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3FC" w:rsidRPr="00B723FC" w:rsidRDefault="00B723FC" w:rsidP="00B723FC">
      <w:pPr>
        <w:spacing w:before="100" w:beforeAutospacing="1" w:after="100" w:afterAutospacing="1" w:line="240" w:lineRule="auto"/>
        <w:outlineLvl w:val="0"/>
        <w:rPr>
          <w:rFonts w:ascii="Times New Roman" w:eastAsia="Times New Roman" w:hAnsi="Times New Roman" w:cs="Times New Roman"/>
          <w:b/>
          <w:bCs/>
          <w:kern w:val="36"/>
          <w:sz w:val="48"/>
          <w:szCs w:val="48"/>
          <w:lang w:eastAsia="es-ES"/>
        </w:rPr>
      </w:pPr>
      <w:r w:rsidRPr="00B723FC">
        <w:rPr>
          <w:rFonts w:ascii="Times New Roman" w:eastAsia="Times New Roman" w:hAnsi="Times New Roman" w:cs="Times New Roman"/>
          <w:b/>
          <w:bCs/>
          <w:kern w:val="36"/>
          <w:sz w:val="48"/>
          <w:szCs w:val="48"/>
          <w:lang w:eastAsia="es-ES"/>
        </w:rPr>
        <w:t>Las cinco mejores rutas a pie del Bierzo</w:t>
      </w:r>
    </w:p>
    <w:p w:rsidR="00B723FC" w:rsidRPr="00B723FC" w:rsidRDefault="00B723FC" w:rsidP="00B723FC">
      <w:pPr>
        <w:numPr>
          <w:ilvl w:val="0"/>
          <w:numId w:val="1"/>
        </w:numPr>
        <w:spacing w:before="100" w:beforeAutospacing="1" w:after="100" w:afterAutospacing="1" w:line="240" w:lineRule="auto"/>
        <w:rPr>
          <w:rFonts w:ascii="Times New Roman" w:eastAsia="Times New Roman" w:hAnsi="Times New Roman" w:cs="Times New Roman"/>
          <w:sz w:val="24"/>
          <w:szCs w:val="24"/>
          <w:lang w:eastAsia="es-ES"/>
        </w:rPr>
      </w:pPr>
      <w:hyperlink r:id="rId6" w:history="1">
        <w:r w:rsidRPr="00B723FC">
          <w:rPr>
            <w:rFonts w:ascii="Times New Roman" w:eastAsia="Times New Roman" w:hAnsi="Times New Roman" w:cs="Times New Roman"/>
            <w:color w:val="0000FF"/>
            <w:sz w:val="24"/>
            <w:szCs w:val="24"/>
            <w:u w:val="single"/>
            <w:lang w:eastAsia="es-ES"/>
          </w:rPr>
          <w:t xml:space="preserve">Bierzo </w:t>
        </w:r>
      </w:hyperlink>
      <w:r w:rsidRPr="00B723FC">
        <w:rPr>
          <w:rFonts w:ascii="Times New Roman" w:eastAsia="Times New Roman" w:hAnsi="Times New Roman" w:cs="Times New Roman"/>
          <w:sz w:val="24"/>
          <w:szCs w:val="24"/>
          <w:lang w:eastAsia="es-ES"/>
        </w:rPr>
        <w:t xml:space="preserve">    </w:t>
      </w:r>
      <w:hyperlink r:id="rId7" w:history="1">
        <w:r w:rsidRPr="00B723FC">
          <w:rPr>
            <w:rFonts w:ascii="Times New Roman" w:eastAsia="Times New Roman" w:hAnsi="Times New Roman" w:cs="Times New Roman"/>
            <w:color w:val="0000FF"/>
            <w:sz w:val="24"/>
            <w:szCs w:val="24"/>
            <w:u w:val="single"/>
            <w:lang w:eastAsia="es-ES"/>
          </w:rPr>
          <w:t xml:space="preserve">El Bierzo </w:t>
        </w:r>
      </w:hyperlink>
      <w:r w:rsidRPr="00B723FC">
        <w:rPr>
          <w:rFonts w:ascii="Times New Roman" w:eastAsia="Times New Roman" w:hAnsi="Times New Roman" w:cs="Times New Roman"/>
          <w:sz w:val="24"/>
          <w:szCs w:val="24"/>
          <w:lang w:eastAsia="es-ES"/>
        </w:rPr>
        <w:t xml:space="preserve">    </w:t>
      </w:r>
      <w:hyperlink r:id="rId8" w:history="1">
        <w:r w:rsidRPr="00B723FC">
          <w:rPr>
            <w:rFonts w:ascii="Times New Roman" w:eastAsia="Times New Roman" w:hAnsi="Times New Roman" w:cs="Times New Roman"/>
            <w:color w:val="0000FF"/>
            <w:sz w:val="24"/>
            <w:szCs w:val="24"/>
            <w:u w:val="single"/>
            <w:lang w:eastAsia="es-ES"/>
          </w:rPr>
          <w:t xml:space="preserve">Rankings </w:t>
        </w:r>
      </w:hyperlink>
    </w:p>
    <w:p w:rsidR="00B723FC" w:rsidRPr="00B723FC" w:rsidRDefault="00B723FC" w:rsidP="00B723FC">
      <w:pPr>
        <w:spacing w:after="0" w:line="240" w:lineRule="auto"/>
        <w:rPr>
          <w:rFonts w:ascii="Times New Roman" w:eastAsia="Times New Roman" w:hAnsi="Times New Roman" w:cs="Times New Roman"/>
          <w:sz w:val="24"/>
          <w:szCs w:val="24"/>
          <w:lang w:eastAsia="es-ES"/>
        </w:rPr>
      </w:pPr>
      <w:r w:rsidRPr="00B723FC">
        <w:rPr>
          <w:rFonts w:ascii="Times New Roman" w:eastAsia="Times New Roman" w:hAnsi="Times New Roman" w:cs="Times New Roman"/>
          <w:sz w:val="24"/>
          <w:szCs w:val="24"/>
          <w:lang w:eastAsia="es-ES"/>
        </w:rPr>
        <w:t xml:space="preserve">8664 Shares </w:t>
      </w:r>
    </w:p>
    <w:p w:rsidR="00B723FC" w:rsidRPr="00B723FC" w:rsidRDefault="00B723FC" w:rsidP="00B723FC">
      <w:pPr>
        <w:spacing w:before="100" w:beforeAutospacing="1" w:after="100" w:afterAutospacing="1" w:line="240" w:lineRule="auto"/>
        <w:rPr>
          <w:rFonts w:ascii="Times New Roman" w:eastAsia="Times New Roman" w:hAnsi="Times New Roman" w:cs="Times New Roman"/>
          <w:sz w:val="24"/>
          <w:szCs w:val="24"/>
          <w:lang w:eastAsia="es-ES"/>
        </w:rPr>
      </w:pPr>
      <w:r w:rsidRPr="00B723FC">
        <w:rPr>
          <w:rFonts w:ascii="Times New Roman" w:eastAsia="Times New Roman" w:hAnsi="Times New Roman" w:cs="Times New Roman"/>
          <w:sz w:val="24"/>
          <w:szCs w:val="24"/>
          <w:lang w:eastAsia="es-ES"/>
        </w:rPr>
        <w:t>En el Bierzo hay muchas posibilidades para hacer rutas por sus paisajes y pueblos. Todas ellas dejarán satisfecho al caminante pues se trata de un territorio de gran belleza. Sin pretender sentar cátedra, pues solo es una opinión y tú puedes tener otra mejor, te presentamos las cinco mejores rutas a pie que pueden hacerse en el Bierzo.</w:t>
      </w:r>
    </w:p>
    <w:p w:rsidR="00B723FC" w:rsidRPr="00B723FC" w:rsidRDefault="00B723FC" w:rsidP="00B723FC">
      <w:pPr>
        <w:spacing w:after="0" w:line="240" w:lineRule="auto"/>
        <w:rPr>
          <w:rFonts w:ascii="Times New Roman" w:eastAsia="Times New Roman" w:hAnsi="Times New Roman" w:cs="Times New Roman"/>
          <w:sz w:val="24"/>
          <w:szCs w:val="24"/>
          <w:lang w:eastAsia="es-ES"/>
        </w:rPr>
      </w:pPr>
      <w:r w:rsidRPr="00B723FC">
        <w:rPr>
          <w:rFonts w:ascii="Times New Roman" w:eastAsia="Times New Roman" w:hAnsi="Times New Roman" w:cs="Times New Roman"/>
          <w:noProof/>
          <w:sz w:val="24"/>
          <w:szCs w:val="24"/>
          <w:lang w:eastAsia="es-ES"/>
        </w:rPr>
        <w:drawing>
          <wp:inline distT="0" distB="0" distL="0" distR="0" wp14:anchorId="16FB4B4F" wp14:editId="4184C893">
            <wp:extent cx="3152775" cy="1524000"/>
            <wp:effectExtent l="0" t="0" r="9525" b="0"/>
            <wp:docPr id="1" name="Imagen 1" descr="https://i1.wp.com/www.rutinasvarias.com/wp-content/uploads/2015/04/MG_7529-copia1200.jpg?resize=367%2C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1.wp.com/www.rutinasvarias.com/wp-content/uploads/2015/04/MG_7529-copia1200.jpg?resize=367%2C17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2775" cy="1524000"/>
                    </a:xfrm>
                    <a:prstGeom prst="rect">
                      <a:avLst/>
                    </a:prstGeom>
                    <a:noFill/>
                    <a:ln>
                      <a:noFill/>
                    </a:ln>
                  </pic:spPr>
                </pic:pic>
              </a:graphicData>
            </a:graphic>
          </wp:inline>
        </w:drawing>
      </w:r>
    </w:p>
    <w:p w:rsidR="00B723FC" w:rsidRPr="00B723FC" w:rsidRDefault="00B723FC" w:rsidP="00B723FC">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hyperlink r:id="rId10" w:tgtFrame="_blank" w:history="1">
        <w:r w:rsidRPr="00B723FC">
          <w:rPr>
            <w:rFonts w:ascii="Times New Roman" w:eastAsia="Times New Roman" w:hAnsi="Times New Roman" w:cs="Times New Roman"/>
            <w:b/>
            <w:bCs/>
            <w:color w:val="0000FF"/>
            <w:sz w:val="36"/>
            <w:szCs w:val="36"/>
            <w:u w:val="single"/>
            <w:lang w:eastAsia="es-ES"/>
          </w:rPr>
          <w:t>Pincha aquí para encontrar alojamiento en El Bierzo</w:t>
        </w:r>
      </w:hyperlink>
      <w:r w:rsidRPr="00B723FC">
        <w:rPr>
          <w:rFonts w:ascii="Times New Roman" w:eastAsia="Times New Roman" w:hAnsi="Times New Roman" w:cs="Times New Roman"/>
          <w:b/>
          <w:bCs/>
          <w:noProof/>
          <w:sz w:val="36"/>
          <w:szCs w:val="36"/>
          <w:lang w:eastAsia="es-ES"/>
        </w:rPr>
        <w:drawing>
          <wp:inline distT="0" distB="0" distL="0" distR="0" wp14:anchorId="56FC6B14" wp14:editId="2CA4CFDC">
            <wp:extent cx="9525" cy="9525"/>
            <wp:effectExtent l="0" t="0" r="0" b="0"/>
            <wp:docPr id="2" name="Imagen 2" descr="http://tracking.publicidees.com/link.php?progid=602&amp;partid=47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racking.publicidees.com/link.php?progid=602&amp;partid=473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B723FC" w:rsidRPr="00B723FC" w:rsidRDefault="00B723FC" w:rsidP="00B723FC">
      <w:pPr>
        <w:spacing w:before="100" w:beforeAutospacing="1" w:after="100" w:afterAutospacing="1" w:line="240" w:lineRule="auto"/>
        <w:rPr>
          <w:rFonts w:ascii="Times New Roman" w:eastAsia="Times New Roman" w:hAnsi="Times New Roman" w:cs="Times New Roman"/>
          <w:sz w:val="24"/>
          <w:szCs w:val="24"/>
          <w:lang w:eastAsia="es-ES"/>
        </w:rPr>
      </w:pPr>
      <w:r w:rsidRPr="00B723FC">
        <w:rPr>
          <w:rFonts w:ascii="Times New Roman" w:eastAsia="Times New Roman" w:hAnsi="Times New Roman" w:cs="Times New Roman"/>
          <w:sz w:val="24"/>
          <w:szCs w:val="24"/>
          <w:lang w:eastAsia="es-ES"/>
        </w:rPr>
        <w:t xml:space="preserve">En el enlace encontrarás el listado de </w:t>
      </w:r>
      <w:proofErr w:type="gramStart"/>
      <w:r w:rsidRPr="00B723FC">
        <w:rPr>
          <w:rFonts w:ascii="Times New Roman" w:eastAsia="Times New Roman" w:hAnsi="Times New Roman" w:cs="Times New Roman"/>
          <w:sz w:val="24"/>
          <w:szCs w:val="24"/>
          <w:lang w:eastAsia="es-ES"/>
        </w:rPr>
        <w:t>todas</w:t>
      </w:r>
      <w:proofErr w:type="gramEnd"/>
      <w:r w:rsidRPr="00B723FC">
        <w:rPr>
          <w:rFonts w:ascii="Times New Roman" w:eastAsia="Times New Roman" w:hAnsi="Times New Roman" w:cs="Times New Roman"/>
          <w:sz w:val="24"/>
          <w:szCs w:val="24"/>
          <w:lang w:eastAsia="es-ES"/>
        </w:rPr>
        <w:t xml:space="preserve"> los alojamientos del Bierzo </w:t>
      </w:r>
      <w:r w:rsidRPr="00B723FC">
        <w:rPr>
          <w:rFonts w:ascii="Times New Roman" w:eastAsia="Times New Roman" w:hAnsi="Times New Roman" w:cs="Times New Roman"/>
          <w:b/>
          <w:bCs/>
          <w:sz w:val="24"/>
          <w:szCs w:val="24"/>
          <w:lang w:eastAsia="es-ES"/>
        </w:rPr>
        <w:t>ordenados por votos de los usuarios</w:t>
      </w:r>
      <w:r w:rsidRPr="00B723FC">
        <w:rPr>
          <w:rFonts w:ascii="Times New Roman" w:eastAsia="Times New Roman" w:hAnsi="Times New Roman" w:cs="Times New Roman"/>
          <w:sz w:val="24"/>
          <w:szCs w:val="24"/>
          <w:lang w:eastAsia="es-ES"/>
        </w:rPr>
        <w:t>.</w:t>
      </w:r>
    </w:p>
    <w:p w:rsidR="00B723FC" w:rsidRPr="00B723FC" w:rsidRDefault="00B723FC" w:rsidP="00B723FC">
      <w:pPr>
        <w:spacing w:after="0" w:line="240" w:lineRule="auto"/>
        <w:rPr>
          <w:rFonts w:ascii="Times New Roman" w:eastAsia="Times New Roman" w:hAnsi="Times New Roman" w:cs="Times New Roman"/>
          <w:sz w:val="24"/>
          <w:szCs w:val="24"/>
          <w:lang w:eastAsia="es-ES"/>
        </w:rPr>
      </w:pPr>
      <w:r w:rsidRPr="00B723FC">
        <w:rPr>
          <w:rFonts w:ascii="Times New Roman" w:eastAsia="Times New Roman" w:hAnsi="Times New Roman" w:cs="Times New Roman"/>
          <w:sz w:val="24"/>
          <w:szCs w:val="24"/>
          <w:lang w:eastAsia="es-ES"/>
        </w:rPr>
        <w:pict>
          <v:rect id="_x0000_i1025" style="width:0;height:1.5pt" o:hralign="center" o:hrstd="t" o:hr="t" fillcolor="#a0a0a0" stroked="f"/>
        </w:pict>
      </w:r>
    </w:p>
    <w:p w:rsidR="00B723FC" w:rsidRPr="00B723FC" w:rsidRDefault="00B723FC" w:rsidP="00B723FC">
      <w:pPr>
        <w:spacing w:after="0" w:line="240" w:lineRule="auto"/>
        <w:rPr>
          <w:rFonts w:ascii="Times New Roman" w:eastAsia="Times New Roman" w:hAnsi="Times New Roman" w:cs="Times New Roman"/>
          <w:sz w:val="24"/>
          <w:szCs w:val="24"/>
          <w:lang w:eastAsia="es-ES"/>
        </w:rPr>
      </w:pPr>
      <w:r w:rsidRPr="00B723FC">
        <w:rPr>
          <w:rFonts w:ascii="Times New Roman" w:eastAsia="Times New Roman" w:hAnsi="Times New Roman" w:cs="Times New Roman"/>
          <w:noProof/>
          <w:color w:val="0000FF"/>
          <w:sz w:val="24"/>
          <w:szCs w:val="24"/>
          <w:lang w:eastAsia="es-ES"/>
        </w:rPr>
        <w:drawing>
          <wp:inline distT="0" distB="0" distL="0" distR="0" wp14:anchorId="26EC29CA" wp14:editId="4D0BF34A">
            <wp:extent cx="2409825" cy="1276350"/>
            <wp:effectExtent l="0" t="0" r="9525" b="0"/>
            <wp:docPr id="3" name="Imagen 3" descr="https://i1.wp.com/www.rutinasvarias.com/wp-content/uploads/2014/06/Panorama-Pe%C3%B1alba-copia960-RV.jpg">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1.wp.com/www.rutinasvarias.com/wp-content/uploads/2014/06/Panorama-Pe%C3%B1alba-copia960-RV.jpg">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9825" cy="1276350"/>
                    </a:xfrm>
                    <a:prstGeom prst="rect">
                      <a:avLst/>
                    </a:prstGeom>
                    <a:noFill/>
                    <a:ln>
                      <a:noFill/>
                    </a:ln>
                  </pic:spPr>
                </pic:pic>
              </a:graphicData>
            </a:graphic>
          </wp:inline>
        </w:drawing>
      </w:r>
    </w:p>
    <w:p w:rsidR="00B723FC" w:rsidRPr="00B723FC" w:rsidRDefault="00B723FC" w:rsidP="00B723FC">
      <w:pPr>
        <w:spacing w:before="100" w:beforeAutospacing="1" w:after="100" w:afterAutospacing="1" w:line="480" w:lineRule="atLeast"/>
        <w:outlineLvl w:val="1"/>
        <w:rPr>
          <w:rFonts w:ascii="Times New Roman" w:eastAsia="Times New Roman" w:hAnsi="Times New Roman" w:cs="Times New Roman"/>
          <w:b/>
          <w:bCs/>
          <w:sz w:val="36"/>
          <w:szCs w:val="36"/>
          <w:lang w:eastAsia="es-ES"/>
        </w:rPr>
      </w:pPr>
      <w:r w:rsidRPr="00B723FC">
        <w:rPr>
          <w:rFonts w:ascii="Times New Roman" w:eastAsia="Times New Roman" w:hAnsi="Times New Roman" w:cs="Times New Roman"/>
          <w:b/>
          <w:bCs/>
          <w:sz w:val="42"/>
          <w:szCs w:val="42"/>
          <w:lang w:eastAsia="es-ES"/>
        </w:rPr>
        <w:t>1. </w:t>
      </w:r>
      <w:hyperlink r:id="rId14" w:tgtFrame="_blank" w:history="1">
        <w:r w:rsidRPr="00B723FC">
          <w:rPr>
            <w:rFonts w:ascii="Times New Roman" w:eastAsia="Times New Roman" w:hAnsi="Times New Roman" w:cs="Times New Roman"/>
            <w:b/>
            <w:bCs/>
            <w:color w:val="0000FF"/>
            <w:sz w:val="42"/>
            <w:szCs w:val="42"/>
            <w:u w:val="single"/>
            <w:lang w:eastAsia="es-ES"/>
          </w:rPr>
          <w:t>La Tebaida Berciana</w:t>
        </w:r>
      </w:hyperlink>
    </w:p>
    <w:p w:rsidR="00B723FC" w:rsidRPr="00B723FC" w:rsidRDefault="00B723FC" w:rsidP="00B723FC">
      <w:pPr>
        <w:spacing w:before="100" w:beforeAutospacing="1" w:after="100" w:afterAutospacing="1" w:line="450" w:lineRule="atLeast"/>
        <w:rPr>
          <w:rFonts w:ascii="Times New Roman" w:eastAsia="Times New Roman" w:hAnsi="Times New Roman" w:cs="Times New Roman"/>
          <w:sz w:val="24"/>
          <w:szCs w:val="24"/>
          <w:lang w:eastAsia="es-ES"/>
        </w:rPr>
      </w:pPr>
      <w:r w:rsidRPr="00B723FC">
        <w:rPr>
          <w:rFonts w:ascii="Times New Roman" w:eastAsia="Times New Roman" w:hAnsi="Times New Roman" w:cs="Times New Roman"/>
          <w:sz w:val="33"/>
          <w:szCs w:val="33"/>
          <w:lang w:eastAsia="es-ES"/>
        </w:rPr>
        <w:t xml:space="preserve">En nuestra opinión es la ruta más bonita que puede hacerse en el Bierzo. Si se hace en otoño puede que quede grabada en nuestra memoria para siempre. Se recorren los montes y pueblos de San Pedro de Montes y Santiago de Peñalba aposentados en las faldas de los Montes </w:t>
      </w:r>
      <w:proofErr w:type="spellStart"/>
      <w:r w:rsidRPr="00B723FC">
        <w:rPr>
          <w:rFonts w:ascii="Times New Roman" w:eastAsia="Times New Roman" w:hAnsi="Times New Roman" w:cs="Times New Roman"/>
          <w:sz w:val="33"/>
          <w:szCs w:val="33"/>
          <w:lang w:eastAsia="es-ES"/>
        </w:rPr>
        <w:t>Aquilianos</w:t>
      </w:r>
      <w:proofErr w:type="spellEnd"/>
      <w:r w:rsidRPr="00B723FC">
        <w:rPr>
          <w:rFonts w:ascii="Times New Roman" w:eastAsia="Times New Roman" w:hAnsi="Times New Roman" w:cs="Times New Roman"/>
          <w:sz w:val="33"/>
          <w:szCs w:val="33"/>
          <w:lang w:eastAsia="es-ES"/>
        </w:rPr>
        <w:t>.</w:t>
      </w:r>
    </w:p>
    <w:p w:rsidR="00B723FC" w:rsidRPr="00B723FC" w:rsidRDefault="00B723FC" w:rsidP="00B723FC">
      <w:pPr>
        <w:spacing w:after="0" w:line="240" w:lineRule="auto"/>
        <w:rPr>
          <w:rFonts w:ascii="Times New Roman" w:eastAsia="Times New Roman" w:hAnsi="Times New Roman" w:cs="Times New Roman"/>
          <w:sz w:val="24"/>
          <w:szCs w:val="24"/>
          <w:lang w:eastAsia="es-ES"/>
        </w:rPr>
      </w:pPr>
      <w:r w:rsidRPr="00B723FC">
        <w:rPr>
          <w:rFonts w:ascii="Times New Roman" w:eastAsia="Times New Roman" w:hAnsi="Times New Roman" w:cs="Times New Roman"/>
          <w:noProof/>
          <w:sz w:val="24"/>
          <w:szCs w:val="24"/>
          <w:lang w:eastAsia="es-ES"/>
        </w:rPr>
        <w:lastRenderedPageBreak/>
        <w:drawing>
          <wp:inline distT="0" distB="0" distL="0" distR="0" wp14:anchorId="7E788ED6" wp14:editId="720CA8FE">
            <wp:extent cx="2409825" cy="1609725"/>
            <wp:effectExtent l="0" t="0" r="9525" b="9525"/>
            <wp:docPr id="4" name="Imagen 4" descr="https://i2.wp.com/www.rutinasvarias.com/wp-content/uploads/2009/07/Campo-de-Santiago.jpg?resize=960%2C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2.wp.com/www.rutinasvarias.com/wp-content/uploads/2009/07/Campo-de-Santiago.jpg?resize=960%2C6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09825" cy="1609725"/>
                    </a:xfrm>
                    <a:prstGeom prst="rect">
                      <a:avLst/>
                    </a:prstGeom>
                    <a:noFill/>
                    <a:ln>
                      <a:noFill/>
                    </a:ln>
                  </pic:spPr>
                </pic:pic>
              </a:graphicData>
            </a:graphic>
          </wp:inline>
        </w:drawing>
      </w:r>
    </w:p>
    <w:p w:rsidR="00B723FC" w:rsidRPr="00B723FC" w:rsidRDefault="00B723FC" w:rsidP="00B723FC">
      <w:pPr>
        <w:spacing w:before="100" w:beforeAutospacing="1" w:after="100" w:afterAutospacing="1" w:line="480" w:lineRule="atLeast"/>
        <w:outlineLvl w:val="1"/>
        <w:rPr>
          <w:rFonts w:ascii="Times New Roman" w:eastAsia="Times New Roman" w:hAnsi="Times New Roman" w:cs="Times New Roman"/>
          <w:b/>
          <w:bCs/>
          <w:sz w:val="36"/>
          <w:szCs w:val="36"/>
          <w:lang w:eastAsia="es-ES"/>
        </w:rPr>
      </w:pPr>
      <w:r w:rsidRPr="00B723FC">
        <w:rPr>
          <w:rFonts w:ascii="Times New Roman" w:eastAsia="Times New Roman" w:hAnsi="Times New Roman" w:cs="Times New Roman"/>
          <w:b/>
          <w:bCs/>
          <w:sz w:val="42"/>
          <w:szCs w:val="42"/>
          <w:lang w:eastAsia="es-ES"/>
        </w:rPr>
        <w:t>2. </w:t>
      </w:r>
      <w:hyperlink r:id="rId16" w:tgtFrame="_blank" w:history="1">
        <w:r w:rsidRPr="00B723FC">
          <w:rPr>
            <w:rFonts w:ascii="Times New Roman" w:eastAsia="Times New Roman" w:hAnsi="Times New Roman" w:cs="Times New Roman"/>
            <w:b/>
            <w:bCs/>
            <w:color w:val="0000FF"/>
            <w:sz w:val="42"/>
            <w:szCs w:val="42"/>
            <w:u w:val="single"/>
            <w:lang w:eastAsia="es-ES"/>
          </w:rPr>
          <w:t>La C</w:t>
        </w:r>
        <w:r w:rsidRPr="00B723FC">
          <w:rPr>
            <w:rFonts w:ascii="Times New Roman" w:eastAsia="Times New Roman" w:hAnsi="Times New Roman" w:cs="Times New Roman"/>
            <w:b/>
            <w:bCs/>
            <w:color w:val="0000FF"/>
            <w:sz w:val="42"/>
            <w:szCs w:val="42"/>
            <w:u w:val="single"/>
            <w:lang w:eastAsia="es-ES"/>
          </w:rPr>
          <w:t>a</w:t>
        </w:r>
        <w:r w:rsidRPr="00B723FC">
          <w:rPr>
            <w:rFonts w:ascii="Times New Roman" w:eastAsia="Times New Roman" w:hAnsi="Times New Roman" w:cs="Times New Roman"/>
            <w:b/>
            <w:bCs/>
            <w:color w:val="0000FF"/>
            <w:sz w:val="42"/>
            <w:szCs w:val="42"/>
            <w:u w:val="single"/>
            <w:lang w:eastAsia="es-ES"/>
          </w:rPr>
          <w:t>mpa de Santiago desde Colinas del Campo</w:t>
        </w:r>
      </w:hyperlink>
    </w:p>
    <w:p w:rsidR="00B723FC" w:rsidRPr="00B723FC" w:rsidRDefault="00B723FC" w:rsidP="00B723FC">
      <w:pPr>
        <w:spacing w:before="100" w:beforeAutospacing="1" w:after="100" w:afterAutospacing="1" w:line="450" w:lineRule="atLeast"/>
        <w:rPr>
          <w:rFonts w:ascii="Times New Roman" w:eastAsia="Times New Roman" w:hAnsi="Times New Roman" w:cs="Times New Roman"/>
          <w:sz w:val="24"/>
          <w:szCs w:val="24"/>
          <w:lang w:eastAsia="es-ES"/>
        </w:rPr>
      </w:pPr>
      <w:r w:rsidRPr="00B723FC">
        <w:rPr>
          <w:rFonts w:ascii="Times New Roman" w:eastAsia="Times New Roman" w:hAnsi="Times New Roman" w:cs="Times New Roman"/>
          <w:sz w:val="33"/>
          <w:szCs w:val="33"/>
          <w:lang w:eastAsia="es-ES"/>
        </w:rPr>
        <w:t>Otra inolvidable. Una de esas rutas que te gustará repetir una y otra vez. El premio final es todo un espectáculo. Esa pradera infinita (que no es el Bierzo, pertenece a la comarca de Omaña) en mitad de aquellas montañas hará que te aficiones a salir a la montaña cada vez puedas. Es uno de esos lugares de iniciación a la montaña y a la naturaleza.</w:t>
      </w:r>
    </w:p>
    <w:p w:rsidR="00B723FC" w:rsidRPr="00B723FC" w:rsidRDefault="00B723FC" w:rsidP="00B723FC">
      <w:pPr>
        <w:spacing w:after="0" w:line="240" w:lineRule="auto"/>
        <w:rPr>
          <w:rFonts w:ascii="Times New Roman" w:eastAsia="Times New Roman" w:hAnsi="Times New Roman" w:cs="Times New Roman"/>
          <w:sz w:val="24"/>
          <w:szCs w:val="24"/>
          <w:lang w:eastAsia="es-ES"/>
        </w:rPr>
      </w:pPr>
      <w:r w:rsidRPr="00B723FC">
        <w:rPr>
          <w:rFonts w:ascii="Times New Roman" w:eastAsia="Times New Roman" w:hAnsi="Times New Roman" w:cs="Times New Roman"/>
          <w:noProof/>
          <w:color w:val="0000FF"/>
          <w:sz w:val="24"/>
          <w:szCs w:val="24"/>
          <w:lang w:eastAsia="es-ES"/>
        </w:rPr>
        <w:drawing>
          <wp:inline distT="0" distB="0" distL="0" distR="0" wp14:anchorId="49DA4A87" wp14:editId="5669F84E">
            <wp:extent cx="2409825" cy="1609725"/>
            <wp:effectExtent l="0" t="0" r="9525" b="9525"/>
            <wp:docPr id="5" name="Imagen 5" descr="https://i0.wp.com/www.rutinasvarias.com/wp-content/uploads/2015/06/MG_8858-copia960.jp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0.wp.com/www.rutinasvarias.com/wp-content/uploads/2015/06/MG_8858-copia960.jpg">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09825" cy="1609725"/>
                    </a:xfrm>
                    <a:prstGeom prst="rect">
                      <a:avLst/>
                    </a:prstGeom>
                    <a:noFill/>
                    <a:ln>
                      <a:noFill/>
                    </a:ln>
                  </pic:spPr>
                </pic:pic>
              </a:graphicData>
            </a:graphic>
          </wp:inline>
        </w:drawing>
      </w:r>
    </w:p>
    <w:p w:rsidR="00B723FC" w:rsidRPr="00B723FC" w:rsidRDefault="00B723FC" w:rsidP="00B723FC">
      <w:pPr>
        <w:spacing w:before="100" w:beforeAutospacing="1" w:after="100" w:afterAutospacing="1" w:line="480" w:lineRule="atLeast"/>
        <w:outlineLvl w:val="1"/>
        <w:rPr>
          <w:rFonts w:ascii="Times New Roman" w:eastAsia="Times New Roman" w:hAnsi="Times New Roman" w:cs="Times New Roman"/>
          <w:b/>
          <w:bCs/>
          <w:sz w:val="36"/>
          <w:szCs w:val="36"/>
          <w:lang w:eastAsia="es-ES"/>
        </w:rPr>
      </w:pPr>
      <w:r w:rsidRPr="00B723FC">
        <w:rPr>
          <w:rFonts w:ascii="Times New Roman" w:eastAsia="Times New Roman" w:hAnsi="Times New Roman" w:cs="Times New Roman"/>
          <w:b/>
          <w:bCs/>
          <w:sz w:val="42"/>
          <w:szCs w:val="42"/>
          <w:lang w:eastAsia="es-ES"/>
        </w:rPr>
        <w:t>3. </w:t>
      </w:r>
      <w:hyperlink r:id="rId19" w:tgtFrame="_blank" w:history="1">
        <w:r w:rsidRPr="00B723FC">
          <w:rPr>
            <w:rFonts w:ascii="Times New Roman" w:eastAsia="Times New Roman" w:hAnsi="Times New Roman" w:cs="Times New Roman"/>
            <w:b/>
            <w:bCs/>
            <w:color w:val="0000FF"/>
            <w:sz w:val="42"/>
            <w:szCs w:val="42"/>
            <w:u w:val="single"/>
            <w:lang w:eastAsia="es-ES"/>
          </w:rPr>
          <w:t xml:space="preserve">Los </w:t>
        </w:r>
        <w:proofErr w:type="spellStart"/>
        <w:r w:rsidRPr="00B723FC">
          <w:rPr>
            <w:rFonts w:ascii="Times New Roman" w:eastAsia="Times New Roman" w:hAnsi="Times New Roman" w:cs="Times New Roman"/>
            <w:b/>
            <w:bCs/>
            <w:color w:val="0000FF"/>
            <w:sz w:val="42"/>
            <w:szCs w:val="42"/>
            <w:u w:val="single"/>
            <w:lang w:eastAsia="es-ES"/>
          </w:rPr>
          <w:t>Gual</w:t>
        </w:r>
        <w:bookmarkStart w:id="0" w:name="_GoBack"/>
        <w:bookmarkEnd w:id="0"/>
        <w:r w:rsidRPr="00B723FC">
          <w:rPr>
            <w:rFonts w:ascii="Times New Roman" w:eastAsia="Times New Roman" w:hAnsi="Times New Roman" w:cs="Times New Roman"/>
            <w:b/>
            <w:bCs/>
            <w:color w:val="0000FF"/>
            <w:sz w:val="42"/>
            <w:szCs w:val="42"/>
            <w:u w:val="single"/>
            <w:lang w:eastAsia="es-ES"/>
          </w:rPr>
          <w:t>t</w:t>
        </w:r>
        <w:r w:rsidRPr="00B723FC">
          <w:rPr>
            <w:rFonts w:ascii="Times New Roman" w:eastAsia="Times New Roman" w:hAnsi="Times New Roman" w:cs="Times New Roman"/>
            <w:b/>
            <w:bCs/>
            <w:color w:val="0000FF"/>
            <w:sz w:val="42"/>
            <w:szCs w:val="42"/>
            <w:u w:val="single"/>
            <w:lang w:eastAsia="es-ES"/>
          </w:rPr>
          <w:t>ones</w:t>
        </w:r>
        <w:proofErr w:type="spellEnd"/>
        <w:r w:rsidRPr="00B723FC">
          <w:rPr>
            <w:rFonts w:ascii="Times New Roman" w:eastAsia="Times New Roman" w:hAnsi="Times New Roman" w:cs="Times New Roman"/>
            <w:b/>
            <w:bCs/>
            <w:color w:val="0000FF"/>
            <w:sz w:val="42"/>
            <w:szCs w:val="42"/>
            <w:u w:val="single"/>
            <w:lang w:eastAsia="es-ES"/>
          </w:rPr>
          <w:t xml:space="preserve"> de Palacios de </w:t>
        </w:r>
        <w:proofErr w:type="spellStart"/>
        <w:r w:rsidRPr="00B723FC">
          <w:rPr>
            <w:rFonts w:ascii="Times New Roman" w:eastAsia="Times New Roman" w:hAnsi="Times New Roman" w:cs="Times New Roman"/>
            <w:b/>
            <w:bCs/>
            <w:color w:val="0000FF"/>
            <w:sz w:val="42"/>
            <w:szCs w:val="42"/>
            <w:u w:val="single"/>
            <w:lang w:eastAsia="es-ES"/>
          </w:rPr>
          <w:t>Compludo</w:t>
        </w:r>
        <w:proofErr w:type="spellEnd"/>
      </w:hyperlink>
    </w:p>
    <w:p w:rsidR="00B723FC" w:rsidRPr="00B723FC" w:rsidRDefault="00B723FC" w:rsidP="00B723FC">
      <w:pPr>
        <w:spacing w:before="100" w:beforeAutospacing="1" w:after="100" w:afterAutospacing="1" w:line="450" w:lineRule="atLeast"/>
        <w:rPr>
          <w:rFonts w:ascii="Times New Roman" w:eastAsia="Times New Roman" w:hAnsi="Times New Roman" w:cs="Times New Roman"/>
          <w:sz w:val="24"/>
          <w:szCs w:val="24"/>
          <w:lang w:eastAsia="es-ES"/>
        </w:rPr>
      </w:pPr>
      <w:r w:rsidRPr="00B723FC">
        <w:rPr>
          <w:rFonts w:ascii="Times New Roman" w:eastAsia="Times New Roman" w:hAnsi="Times New Roman" w:cs="Times New Roman"/>
          <w:sz w:val="33"/>
          <w:szCs w:val="33"/>
          <w:lang w:eastAsia="es-ES"/>
        </w:rPr>
        <w:t xml:space="preserve">Este rincón, relativamente desconocido, nos sorprenderá por su </w:t>
      </w:r>
      <w:proofErr w:type="gramStart"/>
      <w:r w:rsidRPr="00B723FC">
        <w:rPr>
          <w:rFonts w:ascii="Times New Roman" w:eastAsia="Times New Roman" w:hAnsi="Times New Roman" w:cs="Times New Roman"/>
          <w:sz w:val="33"/>
          <w:szCs w:val="33"/>
          <w:lang w:eastAsia="es-ES"/>
        </w:rPr>
        <w:t>belleza .</w:t>
      </w:r>
      <w:proofErr w:type="gramEnd"/>
      <w:r w:rsidRPr="00B723FC">
        <w:rPr>
          <w:rFonts w:ascii="Times New Roman" w:eastAsia="Times New Roman" w:hAnsi="Times New Roman" w:cs="Times New Roman"/>
          <w:sz w:val="33"/>
          <w:szCs w:val="33"/>
          <w:lang w:eastAsia="es-ES"/>
        </w:rPr>
        <w:t xml:space="preserve"> Recorrer el Valle del Oso entre </w:t>
      </w:r>
      <w:proofErr w:type="spellStart"/>
      <w:r w:rsidRPr="00B723FC">
        <w:rPr>
          <w:rFonts w:ascii="Times New Roman" w:eastAsia="Times New Roman" w:hAnsi="Times New Roman" w:cs="Times New Roman"/>
          <w:sz w:val="33"/>
          <w:szCs w:val="33"/>
          <w:lang w:eastAsia="es-ES"/>
        </w:rPr>
        <w:t>Bouzas</w:t>
      </w:r>
      <w:proofErr w:type="spellEnd"/>
      <w:r w:rsidRPr="00B723FC">
        <w:rPr>
          <w:rFonts w:ascii="Times New Roman" w:eastAsia="Times New Roman" w:hAnsi="Times New Roman" w:cs="Times New Roman"/>
          <w:sz w:val="33"/>
          <w:szCs w:val="33"/>
          <w:lang w:eastAsia="es-ES"/>
        </w:rPr>
        <w:t xml:space="preserve"> y Palacios de </w:t>
      </w:r>
      <w:proofErr w:type="spellStart"/>
      <w:r w:rsidRPr="00B723FC">
        <w:rPr>
          <w:rFonts w:ascii="Times New Roman" w:eastAsia="Times New Roman" w:hAnsi="Times New Roman" w:cs="Times New Roman"/>
          <w:sz w:val="33"/>
          <w:szCs w:val="33"/>
          <w:lang w:eastAsia="es-ES"/>
        </w:rPr>
        <w:t>Compludo</w:t>
      </w:r>
      <w:proofErr w:type="spellEnd"/>
      <w:r w:rsidRPr="00B723FC">
        <w:rPr>
          <w:rFonts w:ascii="Times New Roman" w:eastAsia="Times New Roman" w:hAnsi="Times New Roman" w:cs="Times New Roman"/>
          <w:sz w:val="33"/>
          <w:szCs w:val="33"/>
          <w:lang w:eastAsia="es-ES"/>
        </w:rPr>
        <w:t xml:space="preserve"> es una de las caminatas más placenteras que pueden hacerse en el Bierzo. Además los grandes saltos de agua (</w:t>
      </w:r>
      <w:proofErr w:type="spellStart"/>
      <w:r w:rsidRPr="00B723FC">
        <w:rPr>
          <w:rFonts w:ascii="Times New Roman" w:eastAsia="Times New Roman" w:hAnsi="Times New Roman" w:cs="Times New Roman"/>
          <w:sz w:val="33"/>
          <w:szCs w:val="33"/>
          <w:lang w:eastAsia="es-ES"/>
        </w:rPr>
        <w:t>gualtones</w:t>
      </w:r>
      <w:proofErr w:type="spellEnd"/>
      <w:r w:rsidRPr="00B723FC">
        <w:rPr>
          <w:rFonts w:ascii="Times New Roman" w:eastAsia="Times New Roman" w:hAnsi="Times New Roman" w:cs="Times New Roman"/>
          <w:sz w:val="33"/>
          <w:szCs w:val="33"/>
          <w:lang w:eastAsia="es-ES"/>
        </w:rPr>
        <w:t xml:space="preserve">) harán a esta ruta perfecta. Conocer Palacios de </w:t>
      </w:r>
      <w:proofErr w:type="spellStart"/>
      <w:r w:rsidRPr="00B723FC">
        <w:rPr>
          <w:rFonts w:ascii="Times New Roman" w:eastAsia="Times New Roman" w:hAnsi="Times New Roman" w:cs="Times New Roman"/>
          <w:sz w:val="33"/>
          <w:szCs w:val="33"/>
          <w:lang w:eastAsia="es-ES"/>
        </w:rPr>
        <w:t>Compludo</w:t>
      </w:r>
      <w:proofErr w:type="spellEnd"/>
      <w:r w:rsidRPr="00B723FC">
        <w:rPr>
          <w:rFonts w:ascii="Times New Roman" w:eastAsia="Times New Roman" w:hAnsi="Times New Roman" w:cs="Times New Roman"/>
          <w:sz w:val="33"/>
          <w:szCs w:val="33"/>
          <w:lang w:eastAsia="es-ES"/>
        </w:rPr>
        <w:t xml:space="preserve"> y su reserva ornitológica es el remate para esta gran ruta.</w:t>
      </w:r>
    </w:p>
    <w:p w:rsidR="00B723FC" w:rsidRPr="00B723FC" w:rsidRDefault="00B723FC" w:rsidP="00B723FC">
      <w:pPr>
        <w:spacing w:after="0" w:line="240" w:lineRule="auto"/>
        <w:rPr>
          <w:rFonts w:ascii="Times New Roman" w:eastAsia="Times New Roman" w:hAnsi="Times New Roman" w:cs="Times New Roman"/>
          <w:sz w:val="24"/>
          <w:szCs w:val="24"/>
          <w:lang w:eastAsia="es-ES"/>
        </w:rPr>
      </w:pPr>
      <w:r w:rsidRPr="00B723FC">
        <w:rPr>
          <w:rFonts w:ascii="Times New Roman" w:eastAsia="Times New Roman" w:hAnsi="Times New Roman" w:cs="Times New Roman"/>
          <w:noProof/>
          <w:color w:val="0000FF"/>
          <w:sz w:val="24"/>
          <w:szCs w:val="24"/>
          <w:lang w:eastAsia="es-ES"/>
        </w:rPr>
        <w:lastRenderedPageBreak/>
        <w:drawing>
          <wp:inline distT="0" distB="0" distL="0" distR="0" wp14:anchorId="4A5BC737" wp14:editId="3DF67374">
            <wp:extent cx="2409825" cy="1609725"/>
            <wp:effectExtent l="0" t="0" r="9525" b="9525"/>
            <wp:docPr id="6" name="Imagen 6" descr="https://i2.wp.com/www.rutinasvarias.com/wp-content/uploads/2014/04/img_6953-copia960-enjuto.jpg">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2.wp.com/www.rutinasvarias.com/wp-content/uploads/2014/04/img_6953-copia960-enjuto.jpg">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09825" cy="1609725"/>
                    </a:xfrm>
                    <a:prstGeom prst="rect">
                      <a:avLst/>
                    </a:prstGeom>
                    <a:noFill/>
                    <a:ln>
                      <a:noFill/>
                    </a:ln>
                  </pic:spPr>
                </pic:pic>
              </a:graphicData>
            </a:graphic>
          </wp:inline>
        </w:drawing>
      </w:r>
    </w:p>
    <w:p w:rsidR="00B723FC" w:rsidRPr="00B723FC" w:rsidRDefault="00B723FC" w:rsidP="00B723FC">
      <w:pPr>
        <w:spacing w:before="100" w:beforeAutospacing="1" w:after="100" w:afterAutospacing="1" w:line="480" w:lineRule="atLeast"/>
        <w:outlineLvl w:val="1"/>
        <w:rPr>
          <w:rFonts w:ascii="Times New Roman" w:eastAsia="Times New Roman" w:hAnsi="Times New Roman" w:cs="Times New Roman"/>
          <w:b/>
          <w:bCs/>
          <w:sz w:val="36"/>
          <w:szCs w:val="36"/>
          <w:lang w:eastAsia="es-ES"/>
        </w:rPr>
      </w:pPr>
      <w:r w:rsidRPr="00B723FC">
        <w:rPr>
          <w:rFonts w:ascii="Times New Roman" w:eastAsia="Times New Roman" w:hAnsi="Times New Roman" w:cs="Times New Roman"/>
          <w:b/>
          <w:bCs/>
          <w:sz w:val="42"/>
          <w:szCs w:val="42"/>
          <w:lang w:eastAsia="es-ES"/>
        </w:rPr>
        <w:t>4. </w:t>
      </w:r>
      <w:hyperlink r:id="rId22" w:tgtFrame="_blank" w:history="1">
        <w:r w:rsidRPr="00B723FC">
          <w:rPr>
            <w:rFonts w:ascii="Times New Roman" w:eastAsia="Times New Roman" w:hAnsi="Times New Roman" w:cs="Times New Roman"/>
            <w:b/>
            <w:bCs/>
            <w:color w:val="0000FF"/>
            <w:sz w:val="42"/>
            <w:szCs w:val="42"/>
            <w:u w:val="single"/>
            <w:lang w:eastAsia="es-ES"/>
          </w:rPr>
          <w:t xml:space="preserve">El valle de las </w:t>
        </w:r>
        <w:proofErr w:type="spellStart"/>
        <w:r w:rsidRPr="00B723FC">
          <w:rPr>
            <w:rFonts w:ascii="Times New Roman" w:eastAsia="Times New Roman" w:hAnsi="Times New Roman" w:cs="Times New Roman"/>
            <w:b/>
            <w:bCs/>
            <w:color w:val="0000FF"/>
            <w:sz w:val="42"/>
            <w:szCs w:val="42"/>
            <w:u w:val="single"/>
            <w:lang w:eastAsia="es-ES"/>
          </w:rPr>
          <w:t>Tejedas</w:t>
        </w:r>
        <w:proofErr w:type="spellEnd"/>
        <w:r w:rsidRPr="00B723FC">
          <w:rPr>
            <w:rFonts w:ascii="Times New Roman" w:eastAsia="Times New Roman" w:hAnsi="Times New Roman" w:cs="Times New Roman"/>
            <w:b/>
            <w:bCs/>
            <w:color w:val="0000FF"/>
            <w:sz w:val="42"/>
            <w:szCs w:val="42"/>
            <w:u w:val="single"/>
            <w:lang w:eastAsia="es-ES"/>
          </w:rPr>
          <w:t xml:space="preserve"> hasta </w:t>
        </w:r>
        <w:proofErr w:type="spellStart"/>
        <w:r w:rsidRPr="00B723FC">
          <w:rPr>
            <w:rFonts w:ascii="Times New Roman" w:eastAsia="Times New Roman" w:hAnsi="Times New Roman" w:cs="Times New Roman"/>
            <w:b/>
            <w:bCs/>
            <w:color w:val="0000FF"/>
            <w:sz w:val="42"/>
            <w:szCs w:val="42"/>
            <w:u w:val="single"/>
            <w:lang w:eastAsia="es-ES"/>
          </w:rPr>
          <w:t>Manjarín</w:t>
        </w:r>
        <w:proofErr w:type="spellEnd"/>
      </w:hyperlink>
    </w:p>
    <w:p w:rsidR="00B723FC" w:rsidRPr="00B723FC" w:rsidRDefault="00B723FC" w:rsidP="00B723FC">
      <w:pPr>
        <w:spacing w:before="100" w:beforeAutospacing="1" w:after="100" w:afterAutospacing="1" w:line="450" w:lineRule="atLeast"/>
        <w:rPr>
          <w:rFonts w:ascii="Times New Roman" w:eastAsia="Times New Roman" w:hAnsi="Times New Roman" w:cs="Times New Roman"/>
          <w:sz w:val="24"/>
          <w:szCs w:val="24"/>
          <w:lang w:eastAsia="es-ES"/>
        </w:rPr>
      </w:pPr>
      <w:r w:rsidRPr="00B723FC">
        <w:rPr>
          <w:rFonts w:ascii="Times New Roman" w:eastAsia="Times New Roman" w:hAnsi="Times New Roman" w:cs="Times New Roman"/>
          <w:sz w:val="33"/>
          <w:szCs w:val="33"/>
          <w:lang w:eastAsia="es-ES"/>
        </w:rPr>
        <w:t xml:space="preserve">Una de las rutas más desconocidas y bonitas que pueden hacerse en el Bierzo. El Valle de las </w:t>
      </w:r>
      <w:proofErr w:type="spellStart"/>
      <w:r w:rsidRPr="00B723FC">
        <w:rPr>
          <w:rFonts w:ascii="Times New Roman" w:eastAsia="Times New Roman" w:hAnsi="Times New Roman" w:cs="Times New Roman"/>
          <w:sz w:val="33"/>
          <w:szCs w:val="33"/>
          <w:lang w:eastAsia="es-ES"/>
        </w:rPr>
        <w:t>Tejedas</w:t>
      </w:r>
      <w:proofErr w:type="spellEnd"/>
      <w:r w:rsidRPr="00B723FC">
        <w:rPr>
          <w:rFonts w:ascii="Times New Roman" w:eastAsia="Times New Roman" w:hAnsi="Times New Roman" w:cs="Times New Roman"/>
          <w:sz w:val="33"/>
          <w:szCs w:val="33"/>
          <w:lang w:eastAsia="es-ES"/>
        </w:rPr>
        <w:t xml:space="preserve"> es un lugar donde el tiempo parece haberse detenido. En mitad de un inmenso robledal nos encontraremos el pueblo abandonado de Las </w:t>
      </w:r>
      <w:proofErr w:type="spellStart"/>
      <w:r w:rsidRPr="00B723FC">
        <w:rPr>
          <w:rFonts w:ascii="Times New Roman" w:eastAsia="Times New Roman" w:hAnsi="Times New Roman" w:cs="Times New Roman"/>
          <w:sz w:val="33"/>
          <w:szCs w:val="33"/>
          <w:lang w:eastAsia="es-ES"/>
        </w:rPr>
        <w:t>Tejedas</w:t>
      </w:r>
      <w:proofErr w:type="spellEnd"/>
      <w:r w:rsidRPr="00B723FC">
        <w:rPr>
          <w:rFonts w:ascii="Times New Roman" w:eastAsia="Times New Roman" w:hAnsi="Times New Roman" w:cs="Times New Roman"/>
          <w:sz w:val="33"/>
          <w:szCs w:val="33"/>
          <w:lang w:eastAsia="es-ES"/>
        </w:rPr>
        <w:t>. Sus maltrechas casas y su iglesia que se eleva prodigiosamente nos llamarán mucho la atención.</w:t>
      </w:r>
    </w:p>
    <w:p w:rsidR="00B723FC" w:rsidRPr="00B723FC" w:rsidRDefault="00B723FC" w:rsidP="00B723FC">
      <w:pPr>
        <w:spacing w:after="0" w:line="240" w:lineRule="auto"/>
        <w:rPr>
          <w:rFonts w:ascii="Times New Roman" w:eastAsia="Times New Roman" w:hAnsi="Times New Roman" w:cs="Times New Roman"/>
          <w:sz w:val="24"/>
          <w:szCs w:val="24"/>
          <w:lang w:eastAsia="es-ES"/>
        </w:rPr>
      </w:pPr>
      <w:r w:rsidRPr="00B723FC">
        <w:rPr>
          <w:rFonts w:ascii="Times New Roman" w:eastAsia="Times New Roman" w:hAnsi="Times New Roman" w:cs="Times New Roman"/>
          <w:noProof/>
          <w:color w:val="0000FF"/>
          <w:sz w:val="24"/>
          <w:szCs w:val="24"/>
          <w:lang w:eastAsia="es-ES"/>
        </w:rPr>
        <w:drawing>
          <wp:inline distT="0" distB="0" distL="0" distR="0" wp14:anchorId="0AF83E10" wp14:editId="7071AEA5">
            <wp:extent cx="2409825" cy="1609725"/>
            <wp:effectExtent l="0" t="0" r="9525" b="9525"/>
            <wp:docPr id="7" name="Imagen 7" descr="https://i2.wp.com/www.rutinasvarias.com/wp-content/uploads/2015/03/IMG_8287-copia960.jpg">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2.wp.com/www.rutinasvarias.com/wp-content/uploads/2015/03/IMG_8287-copia960.jpg">
                      <a:hlinkClick r:id="rId23" tgtFrame="&quot;_blank&quo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09825" cy="1609725"/>
                    </a:xfrm>
                    <a:prstGeom prst="rect">
                      <a:avLst/>
                    </a:prstGeom>
                    <a:noFill/>
                    <a:ln>
                      <a:noFill/>
                    </a:ln>
                  </pic:spPr>
                </pic:pic>
              </a:graphicData>
            </a:graphic>
          </wp:inline>
        </w:drawing>
      </w:r>
    </w:p>
    <w:p w:rsidR="00B723FC" w:rsidRPr="00B723FC" w:rsidRDefault="00B723FC" w:rsidP="00B723FC">
      <w:pPr>
        <w:spacing w:before="100" w:beforeAutospacing="1" w:after="100" w:afterAutospacing="1" w:line="480" w:lineRule="atLeast"/>
        <w:outlineLvl w:val="1"/>
        <w:rPr>
          <w:rFonts w:ascii="Times New Roman" w:eastAsia="Times New Roman" w:hAnsi="Times New Roman" w:cs="Times New Roman"/>
          <w:b/>
          <w:bCs/>
          <w:sz w:val="36"/>
          <w:szCs w:val="36"/>
          <w:lang w:eastAsia="es-ES"/>
        </w:rPr>
      </w:pPr>
      <w:r w:rsidRPr="00B723FC">
        <w:rPr>
          <w:rFonts w:ascii="Times New Roman" w:eastAsia="Times New Roman" w:hAnsi="Times New Roman" w:cs="Times New Roman"/>
          <w:b/>
          <w:bCs/>
          <w:sz w:val="42"/>
          <w:szCs w:val="42"/>
          <w:lang w:eastAsia="es-ES"/>
        </w:rPr>
        <w:t>5. </w:t>
      </w:r>
      <w:hyperlink r:id="rId25" w:tgtFrame="_blank" w:history="1">
        <w:r w:rsidRPr="00B723FC">
          <w:rPr>
            <w:rFonts w:ascii="Times New Roman" w:eastAsia="Times New Roman" w:hAnsi="Times New Roman" w:cs="Times New Roman"/>
            <w:b/>
            <w:bCs/>
            <w:color w:val="0000FF"/>
            <w:sz w:val="42"/>
            <w:szCs w:val="42"/>
            <w:u w:val="single"/>
            <w:lang w:eastAsia="es-ES"/>
          </w:rPr>
          <w:t xml:space="preserve">Las Médulas, </w:t>
        </w:r>
        <w:proofErr w:type="gramStart"/>
        <w:r w:rsidRPr="00B723FC">
          <w:rPr>
            <w:rFonts w:ascii="Times New Roman" w:eastAsia="Times New Roman" w:hAnsi="Times New Roman" w:cs="Times New Roman"/>
            <w:b/>
            <w:bCs/>
            <w:color w:val="0000FF"/>
            <w:sz w:val="42"/>
            <w:szCs w:val="42"/>
            <w:u w:val="single"/>
            <w:lang w:eastAsia="es-ES"/>
          </w:rPr>
          <w:t>sus castaños</w:t>
        </w:r>
        <w:proofErr w:type="gramEnd"/>
        <w:r w:rsidRPr="00B723FC">
          <w:rPr>
            <w:rFonts w:ascii="Times New Roman" w:eastAsia="Times New Roman" w:hAnsi="Times New Roman" w:cs="Times New Roman"/>
            <w:b/>
            <w:bCs/>
            <w:color w:val="0000FF"/>
            <w:sz w:val="42"/>
            <w:szCs w:val="42"/>
            <w:u w:val="single"/>
            <w:lang w:eastAsia="es-ES"/>
          </w:rPr>
          <w:t xml:space="preserve"> y sus lagos</w:t>
        </w:r>
      </w:hyperlink>
    </w:p>
    <w:p w:rsidR="00B723FC" w:rsidRPr="00B723FC" w:rsidRDefault="00B723FC" w:rsidP="00B723FC">
      <w:pPr>
        <w:spacing w:before="100" w:beforeAutospacing="1" w:after="100" w:afterAutospacing="1" w:line="450" w:lineRule="atLeast"/>
        <w:rPr>
          <w:rFonts w:ascii="Times New Roman" w:eastAsia="Times New Roman" w:hAnsi="Times New Roman" w:cs="Times New Roman"/>
          <w:sz w:val="24"/>
          <w:szCs w:val="24"/>
          <w:lang w:eastAsia="es-ES"/>
        </w:rPr>
      </w:pPr>
      <w:r w:rsidRPr="00B723FC">
        <w:rPr>
          <w:rFonts w:ascii="Times New Roman" w:eastAsia="Times New Roman" w:hAnsi="Times New Roman" w:cs="Times New Roman"/>
          <w:sz w:val="33"/>
          <w:szCs w:val="33"/>
          <w:lang w:eastAsia="es-ES"/>
        </w:rPr>
        <w:t>Probablemente el lugar más conocido de todo el Bierzo. Es por ello que no podía faltar en esta pequeña relación. Además no todos los días se tiene la oportunidad de ir de ruta por un lugar que es Patrimonio de la Humanidad. Da lo mismo la época del año para ir. Todas son buenas. El error que no debemos cometer es el de prescindir de la visita a sus lagos. Aportan otra visión y servirá para conocer mejor la explotación minera de aquella época.</w:t>
      </w:r>
    </w:p>
    <w:p w:rsidR="00A132BF" w:rsidRDefault="00A132BF"/>
    <w:sectPr w:rsidR="00A132B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73186B"/>
    <w:multiLevelType w:val="multilevel"/>
    <w:tmpl w:val="10CA6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200"/>
    <w:rsid w:val="002E3200"/>
    <w:rsid w:val="00A132BF"/>
    <w:rsid w:val="00B723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B723F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723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B723F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723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60153">
      <w:bodyDiv w:val="1"/>
      <w:marLeft w:val="0"/>
      <w:marRight w:val="0"/>
      <w:marTop w:val="0"/>
      <w:marBottom w:val="0"/>
      <w:divBdr>
        <w:top w:val="none" w:sz="0" w:space="0" w:color="auto"/>
        <w:left w:val="none" w:sz="0" w:space="0" w:color="auto"/>
        <w:bottom w:val="none" w:sz="0" w:space="0" w:color="auto"/>
        <w:right w:val="none" w:sz="0" w:space="0" w:color="auto"/>
      </w:divBdr>
      <w:divsChild>
        <w:div w:id="19281439">
          <w:marLeft w:val="0"/>
          <w:marRight w:val="0"/>
          <w:marTop w:val="0"/>
          <w:marBottom w:val="0"/>
          <w:divBdr>
            <w:top w:val="none" w:sz="0" w:space="0" w:color="auto"/>
            <w:left w:val="none" w:sz="0" w:space="0" w:color="auto"/>
            <w:bottom w:val="none" w:sz="0" w:space="0" w:color="auto"/>
            <w:right w:val="none" w:sz="0" w:space="0" w:color="auto"/>
          </w:divBdr>
          <w:divsChild>
            <w:div w:id="690838468">
              <w:marLeft w:val="0"/>
              <w:marRight w:val="0"/>
              <w:marTop w:val="0"/>
              <w:marBottom w:val="0"/>
              <w:divBdr>
                <w:top w:val="none" w:sz="0" w:space="0" w:color="auto"/>
                <w:left w:val="none" w:sz="0" w:space="0" w:color="auto"/>
                <w:bottom w:val="none" w:sz="0" w:space="0" w:color="auto"/>
                <w:right w:val="none" w:sz="0" w:space="0" w:color="auto"/>
              </w:divBdr>
            </w:div>
          </w:divsChild>
        </w:div>
        <w:div w:id="229657902">
          <w:marLeft w:val="0"/>
          <w:marRight w:val="0"/>
          <w:marTop w:val="0"/>
          <w:marBottom w:val="0"/>
          <w:divBdr>
            <w:top w:val="none" w:sz="0" w:space="0" w:color="auto"/>
            <w:left w:val="none" w:sz="0" w:space="0" w:color="auto"/>
            <w:bottom w:val="none" w:sz="0" w:space="0" w:color="auto"/>
            <w:right w:val="none" w:sz="0" w:space="0" w:color="auto"/>
          </w:divBdr>
          <w:divsChild>
            <w:div w:id="524825891">
              <w:marLeft w:val="0"/>
              <w:marRight w:val="0"/>
              <w:marTop w:val="0"/>
              <w:marBottom w:val="0"/>
              <w:divBdr>
                <w:top w:val="none" w:sz="0" w:space="0" w:color="auto"/>
                <w:left w:val="none" w:sz="0" w:space="0" w:color="auto"/>
                <w:bottom w:val="none" w:sz="0" w:space="0" w:color="auto"/>
                <w:right w:val="none" w:sz="0" w:space="0" w:color="auto"/>
              </w:divBdr>
              <w:divsChild>
                <w:div w:id="1025667421">
                  <w:marLeft w:val="0"/>
                  <w:marRight w:val="0"/>
                  <w:marTop w:val="0"/>
                  <w:marBottom w:val="0"/>
                  <w:divBdr>
                    <w:top w:val="none" w:sz="0" w:space="0" w:color="auto"/>
                    <w:left w:val="none" w:sz="0" w:space="0" w:color="auto"/>
                    <w:bottom w:val="none" w:sz="0" w:space="0" w:color="auto"/>
                    <w:right w:val="none" w:sz="0" w:space="0" w:color="auto"/>
                  </w:divBdr>
                  <w:divsChild>
                    <w:div w:id="1095245576">
                      <w:marLeft w:val="0"/>
                      <w:marRight w:val="0"/>
                      <w:marTop w:val="0"/>
                      <w:marBottom w:val="0"/>
                      <w:divBdr>
                        <w:top w:val="none" w:sz="0" w:space="0" w:color="auto"/>
                        <w:left w:val="none" w:sz="0" w:space="0" w:color="auto"/>
                        <w:bottom w:val="none" w:sz="0" w:space="0" w:color="auto"/>
                        <w:right w:val="none" w:sz="0" w:space="0" w:color="auto"/>
                      </w:divBdr>
                      <w:divsChild>
                        <w:div w:id="2012678556">
                          <w:marLeft w:val="0"/>
                          <w:marRight w:val="0"/>
                          <w:marTop w:val="0"/>
                          <w:marBottom w:val="0"/>
                          <w:divBdr>
                            <w:top w:val="none" w:sz="0" w:space="0" w:color="auto"/>
                            <w:left w:val="none" w:sz="0" w:space="0" w:color="auto"/>
                            <w:bottom w:val="none" w:sz="0" w:space="0" w:color="auto"/>
                            <w:right w:val="none" w:sz="0" w:space="0" w:color="auto"/>
                          </w:divBdr>
                          <w:divsChild>
                            <w:div w:id="1377007844">
                              <w:marLeft w:val="0"/>
                              <w:marRight w:val="0"/>
                              <w:marTop w:val="0"/>
                              <w:marBottom w:val="0"/>
                              <w:divBdr>
                                <w:top w:val="none" w:sz="0" w:space="0" w:color="auto"/>
                                <w:left w:val="none" w:sz="0" w:space="0" w:color="auto"/>
                                <w:bottom w:val="none" w:sz="0" w:space="0" w:color="auto"/>
                                <w:right w:val="none" w:sz="0" w:space="0" w:color="auto"/>
                              </w:divBdr>
                              <w:divsChild>
                                <w:div w:id="1132796635">
                                  <w:marLeft w:val="0"/>
                                  <w:marRight w:val="0"/>
                                  <w:marTop w:val="0"/>
                                  <w:marBottom w:val="0"/>
                                  <w:divBdr>
                                    <w:top w:val="none" w:sz="0" w:space="0" w:color="auto"/>
                                    <w:left w:val="none" w:sz="0" w:space="0" w:color="auto"/>
                                    <w:bottom w:val="none" w:sz="0" w:space="0" w:color="auto"/>
                                    <w:right w:val="none" w:sz="0" w:space="0" w:color="auto"/>
                                  </w:divBdr>
                                  <w:divsChild>
                                    <w:div w:id="1928346288">
                                      <w:marLeft w:val="0"/>
                                      <w:marRight w:val="0"/>
                                      <w:marTop w:val="0"/>
                                      <w:marBottom w:val="0"/>
                                      <w:divBdr>
                                        <w:top w:val="none" w:sz="0" w:space="0" w:color="auto"/>
                                        <w:left w:val="none" w:sz="0" w:space="0" w:color="auto"/>
                                        <w:bottom w:val="none" w:sz="0" w:space="0" w:color="auto"/>
                                        <w:right w:val="none" w:sz="0" w:space="0" w:color="auto"/>
                                      </w:divBdr>
                                      <w:divsChild>
                                        <w:div w:id="1583101201">
                                          <w:marLeft w:val="0"/>
                                          <w:marRight w:val="0"/>
                                          <w:marTop w:val="0"/>
                                          <w:marBottom w:val="0"/>
                                          <w:divBdr>
                                            <w:top w:val="none" w:sz="0" w:space="0" w:color="auto"/>
                                            <w:left w:val="none" w:sz="0" w:space="0" w:color="auto"/>
                                            <w:bottom w:val="none" w:sz="0" w:space="0" w:color="auto"/>
                                            <w:right w:val="none" w:sz="0" w:space="0" w:color="auto"/>
                                          </w:divBdr>
                                        </w:div>
                                      </w:divsChild>
                                    </w:div>
                                    <w:div w:id="219097766">
                                      <w:marLeft w:val="0"/>
                                      <w:marRight w:val="0"/>
                                      <w:marTop w:val="0"/>
                                      <w:marBottom w:val="0"/>
                                      <w:divBdr>
                                        <w:top w:val="none" w:sz="0" w:space="0" w:color="auto"/>
                                        <w:left w:val="none" w:sz="0" w:space="0" w:color="auto"/>
                                        <w:bottom w:val="none" w:sz="0" w:space="0" w:color="auto"/>
                                        <w:right w:val="none" w:sz="0" w:space="0" w:color="auto"/>
                                      </w:divBdr>
                                      <w:divsChild>
                                        <w:div w:id="12652509">
                                          <w:marLeft w:val="0"/>
                                          <w:marRight w:val="0"/>
                                          <w:marTop w:val="0"/>
                                          <w:marBottom w:val="0"/>
                                          <w:divBdr>
                                            <w:top w:val="none" w:sz="0" w:space="0" w:color="auto"/>
                                            <w:left w:val="none" w:sz="0" w:space="0" w:color="auto"/>
                                            <w:bottom w:val="none" w:sz="0" w:space="0" w:color="auto"/>
                                            <w:right w:val="none" w:sz="0" w:space="0" w:color="auto"/>
                                          </w:divBdr>
                                          <w:divsChild>
                                            <w:div w:id="204297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8461685">
                      <w:marLeft w:val="0"/>
                      <w:marRight w:val="0"/>
                      <w:marTop w:val="0"/>
                      <w:marBottom w:val="0"/>
                      <w:divBdr>
                        <w:top w:val="none" w:sz="0" w:space="0" w:color="auto"/>
                        <w:left w:val="none" w:sz="0" w:space="0" w:color="auto"/>
                        <w:bottom w:val="none" w:sz="0" w:space="0" w:color="auto"/>
                        <w:right w:val="none" w:sz="0" w:space="0" w:color="auto"/>
                      </w:divBdr>
                    </w:div>
                    <w:div w:id="1803620515">
                      <w:marLeft w:val="0"/>
                      <w:marRight w:val="0"/>
                      <w:marTop w:val="0"/>
                      <w:marBottom w:val="0"/>
                      <w:divBdr>
                        <w:top w:val="none" w:sz="0" w:space="0" w:color="auto"/>
                        <w:left w:val="none" w:sz="0" w:space="0" w:color="auto"/>
                        <w:bottom w:val="none" w:sz="0" w:space="0" w:color="auto"/>
                        <w:right w:val="none" w:sz="0" w:space="0" w:color="auto"/>
                      </w:divBdr>
                      <w:divsChild>
                        <w:div w:id="1363361206">
                          <w:marLeft w:val="0"/>
                          <w:marRight w:val="0"/>
                          <w:marTop w:val="0"/>
                          <w:marBottom w:val="0"/>
                          <w:divBdr>
                            <w:top w:val="none" w:sz="0" w:space="0" w:color="auto"/>
                            <w:left w:val="none" w:sz="0" w:space="0" w:color="auto"/>
                            <w:bottom w:val="none" w:sz="0" w:space="0" w:color="auto"/>
                            <w:right w:val="none" w:sz="0" w:space="0" w:color="auto"/>
                          </w:divBdr>
                          <w:divsChild>
                            <w:div w:id="1379166548">
                              <w:marLeft w:val="0"/>
                              <w:marRight w:val="0"/>
                              <w:marTop w:val="0"/>
                              <w:marBottom w:val="0"/>
                              <w:divBdr>
                                <w:top w:val="none" w:sz="0" w:space="0" w:color="auto"/>
                                <w:left w:val="none" w:sz="0" w:space="0" w:color="auto"/>
                                <w:bottom w:val="none" w:sz="0" w:space="0" w:color="auto"/>
                                <w:right w:val="none" w:sz="0" w:space="0" w:color="auto"/>
                              </w:divBdr>
                            </w:div>
                          </w:divsChild>
                        </w:div>
                        <w:div w:id="2038389092">
                          <w:marLeft w:val="0"/>
                          <w:marRight w:val="0"/>
                          <w:marTop w:val="0"/>
                          <w:marBottom w:val="0"/>
                          <w:divBdr>
                            <w:top w:val="none" w:sz="0" w:space="0" w:color="auto"/>
                            <w:left w:val="none" w:sz="0" w:space="0" w:color="auto"/>
                            <w:bottom w:val="none" w:sz="0" w:space="0" w:color="auto"/>
                            <w:right w:val="none" w:sz="0" w:space="0" w:color="auto"/>
                          </w:divBdr>
                        </w:div>
                      </w:divsChild>
                    </w:div>
                    <w:div w:id="599870144">
                      <w:marLeft w:val="0"/>
                      <w:marRight w:val="0"/>
                      <w:marTop w:val="0"/>
                      <w:marBottom w:val="0"/>
                      <w:divBdr>
                        <w:top w:val="none" w:sz="0" w:space="0" w:color="auto"/>
                        <w:left w:val="none" w:sz="0" w:space="0" w:color="auto"/>
                        <w:bottom w:val="none" w:sz="0" w:space="0" w:color="auto"/>
                        <w:right w:val="none" w:sz="0" w:space="0" w:color="auto"/>
                      </w:divBdr>
                      <w:divsChild>
                        <w:div w:id="801658566">
                          <w:marLeft w:val="0"/>
                          <w:marRight w:val="0"/>
                          <w:marTop w:val="0"/>
                          <w:marBottom w:val="0"/>
                          <w:divBdr>
                            <w:top w:val="none" w:sz="0" w:space="0" w:color="auto"/>
                            <w:left w:val="none" w:sz="0" w:space="0" w:color="auto"/>
                            <w:bottom w:val="none" w:sz="0" w:space="0" w:color="auto"/>
                            <w:right w:val="none" w:sz="0" w:space="0" w:color="auto"/>
                          </w:divBdr>
                          <w:divsChild>
                            <w:div w:id="1338537623">
                              <w:marLeft w:val="0"/>
                              <w:marRight w:val="0"/>
                              <w:marTop w:val="0"/>
                              <w:marBottom w:val="0"/>
                              <w:divBdr>
                                <w:top w:val="none" w:sz="0" w:space="0" w:color="auto"/>
                                <w:left w:val="none" w:sz="0" w:space="0" w:color="auto"/>
                                <w:bottom w:val="none" w:sz="0" w:space="0" w:color="auto"/>
                                <w:right w:val="none" w:sz="0" w:space="0" w:color="auto"/>
                              </w:divBdr>
                            </w:div>
                          </w:divsChild>
                        </w:div>
                        <w:div w:id="4291897">
                          <w:marLeft w:val="0"/>
                          <w:marRight w:val="0"/>
                          <w:marTop w:val="0"/>
                          <w:marBottom w:val="0"/>
                          <w:divBdr>
                            <w:top w:val="none" w:sz="0" w:space="0" w:color="auto"/>
                            <w:left w:val="none" w:sz="0" w:space="0" w:color="auto"/>
                            <w:bottom w:val="none" w:sz="0" w:space="0" w:color="auto"/>
                            <w:right w:val="none" w:sz="0" w:space="0" w:color="auto"/>
                          </w:divBdr>
                        </w:div>
                      </w:divsChild>
                    </w:div>
                    <w:div w:id="613289872">
                      <w:marLeft w:val="0"/>
                      <w:marRight w:val="0"/>
                      <w:marTop w:val="0"/>
                      <w:marBottom w:val="0"/>
                      <w:divBdr>
                        <w:top w:val="none" w:sz="0" w:space="0" w:color="auto"/>
                        <w:left w:val="none" w:sz="0" w:space="0" w:color="auto"/>
                        <w:bottom w:val="none" w:sz="0" w:space="0" w:color="auto"/>
                        <w:right w:val="none" w:sz="0" w:space="0" w:color="auto"/>
                      </w:divBdr>
                      <w:divsChild>
                        <w:div w:id="10688159">
                          <w:marLeft w:val="0"/>
                          <w:marRight w:val="0"/>
                          <w:marTop w:val="0"/>
                          <w:marBottom w:val="0"/>
                          <w:divBdr>
                            <w:top w:val="none" w:sz="0" w:space="0" w:color="auto"/>
                            <w:left w:val="none" w:sz="0" w:space="0" w:color="auto"/>
                            <w:bottom w:val="none" w:sz="0" w:space="0" w:color="auto"/>
                            <w:right w:val="none" w:sz="0" w:space="0" w:color="auto"/>
                          </w:divBdr>
                          <w:divsChild>
                            <w:div w:id="961765900">
                              <w:marLeft w:val="0"/>
                              <w:marRight w:val="0"/>
                              <w:marTop w:val="0"/>
                              <w:marBottom w:val="0"/>
                              <w:divBdr>
                                <w:top w:val="none" w:sz="0" w:space="0" w:color="auto"/>
                                <w:left w:val="none" w:sz="0" w:space="0" w:color="auto"/>
                                <w:bottom w:val="none" w:sz="0" w:space="0" w:color="auto"/>
                                <w:right w:val="none" w:sz="0" w:space="0" w:color="auto"/>
                              </w:divBdr>
                            </w:div>
                          </w:divsChild>
                        </w:div>
                        <w:div w:id="1882857385">
                          <w:marLeft w:val="0"/>
                          <w:marRight w:val="0"/>
                          <w:marTop w:val="0"/>
                          <w:marBottom w:val="0"/>
                          <w:divBdr>
                            <w:top w:val="none" w:sz="0" w:space="0" w:color="auto"/>
                            <w:left w:val="none" w:sz="0" w:space="0" w:color="auto"/>
                            <w:bottom w:val="none" w:sz="0" w:space="0" w:color="auto"/>
                            <w:right w:val="none" w:sz="0" w:space="0" w:color="auto"/>
                          </w:divBdr>
                        </w:div>
                      </w:divsChild>
                    </w:div>
                    <w:div w:id="1220821753">
                      <w:marLeft w:val="0"/>
                      <w:marRight w:val="0"/>
                      <w:marTop w:val="0"/>
                      <w:marBottom w:val="0"/>
                      <w:divBdr>
                        <w:top w:val="none" w:sz="0" w:space="0" w:color="auto"/>
                        <w:left w:val="none" w:sz="0" w:space="0" w:color="auto"/>
                        <w:bottom w:val="none" w:sz="0" w:space="0" w:color="auto"/>
                        <w:right w:val="none" w:sz="0" w:space="0" w:color="auto"/>
                      </w:divBdr>
                      <w:divsChild>
                        <w:div w:id="130681571">
                          <w:marLeft w:val="0"/>
                          <w:marRight w:val="0"/>
                          <w:marTop w:val="0"/>
                          <w:marBottom w:val="0"/>
                          <w:divBdr>
                            <w:top w:val="none" w:sz="0" w:space="0" w:color="auto"/>
                            <w:left w:val="none" w:sz="0" w:space="0" w:color="auto"/>
                            <w:bottom w:val="none" w:sz="0" w:space="0" w:color="auto"/>
                            <w:right w:val="none" w:sz="0" w:space="0" w:color="auto"/>
                          </w:divBdr>
                          <w:divsChild>
                            <w:div w:id="432360103">
                              <w:marLeft w:val="0"/>
                              <w:marRight w:val="0"/>
                              <w:marTop w:val="0"/>
                              <w:marBottom w:val="0"/>
                              <w:divBdr>
                                <w:top w:val="none" w:sz="0" w:space="0" w:color="auto"/>
                                <w:left w:val="none" w:sz="0" w:space="0" w:color="auto"/>
                                <w:bottom w:val="none" w:sz="0" w:space="0" w:color="auto"/>
                                <w:right w:val="none" w:sz="0" w:space="0" w:color="auto"/>
                              </w:divBdr>
                            </w:div>
                          </w:divsChild>
                        </w:div>
                        <w:div w:id="912933581">
                          <w:marLeft w:val="0"/>
                          <w:marRight w:val="0"/>
                          <w:marTop w:val="0"/>
                          <w:marBottom w:val="0"/>
                          <w:divBdr>
                            <w:top w:val="none" w:sz="0" w:space="0" w:color="auto"/>
                            <w:left w:val="none" w:sz="0" w:space="0" w:color="auto"/>
                            <w:bottom w:val="none" w:sz="0" w:space="0" w:color="auto"/>
                            <w:right w:val="none" w:sz="0" w:space="0" w:color="auto"/>
                          </w:divBdr>
                        </w:div>
                      </w:divsChild>
                    </w:div>
                    <w:div w:id="1211384198">
                      <w:marLeft w:val="0"/>
                      <w:marRight w:val="0"/>
                      <w:marTop w:val="0"/>
                      <w:marBottom w:val="0"/>
                      <w:divBdr>
                        <w:top w:val="none" w:sz="0" w:space="0" w:color="auto"/>
                        <w:left w:val="none" w:sz="0" w:space="0" w:color="auto"/>
                        <w:bottom w:val="none" w:sz="0" w:space="0" w:color="auto"/>
                        <w:right w:val="none" w:sz="0" w:space="0" w:color="auto"/>
                      </w:divBdr>
                      <w:divsChild>
                        <w:div w:id="1339237097">
                          <w:marLeft w:val="0"/>
                          <w:marRight w:val="0"/>
                          <w:marTop w:val="0"/>
                          <w:marBottom w:val="0"/>
                          <w:divBdr>
                            <w:top w:val="none" w:sz="0" w:space="0" w:color="auto"/>
                            <w:left w:val="none" w:sz="0" w:space="0" w:color="auto"/>
                            <w:bottom w:val="none" w:sz="0" w:space="0" w:color="auto"/>
                            <w:right w:val="none" w:sz="0" w:space="0" w:color="auto"/>
                          </w:divBdr>
                          <w:divsChild>
                            <w:div w:id="1640645268">
                              <w:marLeft w:val="0"/>
                              <w:marRight w:val="0"/>
                              <w:marTop w:val="0"/>
                              <w:marBottom w:val="0"/>
                              <w:divBdr>
                                <w:top w:val="none" w:sz="0" w:space="0" w:color="auto"/>
                                <w:left w:val="none" w:sz="0" w:space="0" w:color="auto"/>
                                <w:bottom w:val="none" w:sz="0" w:space="0" w:color="auto"/>
                                <w:right w:val="none" w:sz="0" w:space="0" w:color="auto"/>
                              </w:divBdr>
                            </w:div>
                          </w:divsChild>
                        </w:div>
                        <w:div w:id="135426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tinasvarias.com/category/rankings/" TargetMode="External"/><Relationship Id="rId13" Type="http://schemas.openxmlformats.org/officeDocument/2006/relationships/image" Target="media/image3.jpeg"/><Relationship Id="rId18" Type="http://schemas.openxmlformats.org/officeDocument/2006/relationships/image" Target="media/image5.jpe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6.jpeg"/><Relationship Id="rId7" Type="http://schemas.openxmlformats.org/officeDocument/2006/relationships/hyperlink" Target="http://www.rutinasvarias.com/category/el-bierzo/" TargetMode="External"/><Relationship Id="rId12" Type="http://schemas.openxmlformats.org/officeDocument/2006/relationships/hyperlink" Target="http://www.rutinasvarias.com/2014/09/01/la-tebaida-berciana/" TargetMode="External"/><Relationship Id="rId17" Type="http://schemas.openxmlformats.org/officeDocument/2006/relationships/hyperlink" Target="http://www.rutinasvarias.com/2015/06/11/los-gualtones-de-palacios-de-compludo/" TargetMode="External"/><Relationship Id="rId25" Type="http://schemas.openxmlformats.org/officeDocument/2006/relationships/hyperlink" Target="http://www.rutinasvarias.com/2015/04/13/de-ruta-por-las-medulas/" TargetMode="External"/><Relationship Id="rId2" Type="http://schemas.openxmlformats.org/officeDocument/2006/relationships/styles" Target="styles.xml"/><Relationship Id="rId16" Type="http://schemas.openxmlformats.org/officeDocument/2006/relationships/hyperlink" Target="http://www.rutinasvarias.com/2009/07/25/campo-de-santiago-colinas-del-campo/" TargetMode="External"/><Relationship Id="rId20" Type="http://schemas.openxmlformats.org/officeDocument/2006/relationships/hyperlink" Target="http://www.rutinasvarias.com/2014/06/17/por-el-valle-de-las-tejedas-de-riego-de-ambros-manjarin/" TargetMode="External"/><Relationship Id="rId1" Type="http://schemas.openxmlformats.org/officeDocument/2006/relationships/numbering" Target="numbering.xml"/><Relationship Id="rId6" Type="http://schemas.openxmlformats.org/officeDocument/2006/relationships/hyperlink" Target="http://www.rutinasvarias.com/category/bierzo/" TargetMode="External"/><Relationship Id="rId11" Type="http://schemas.openxmlformats.org/officeDocument/2006/relationships/image" Target="media/image2.gif"/><Relationship Id="rId24"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www.rutinasvarias.com/2015/04/13/de-ruta-por-las-medulas/" TargetMode="External"/><Relationship Id="rId10" Type="http://schemas.openxmlformats.org/officeDocument/2006/relationships/hyperlink" Target="http://tracking.publicidees.com/clic.php?progid=602&amp;partid=47338&amp;dpl=http%3A%2F%2Fwww.booking.com%2Fsearchresults.es.html%3Fsrc%3Dindex%26nflt%3D%26error_url%3Dhttp%253A%252F%252Fwww.booking.com%252Findex.es.html%253Faid%253D376371%253Blabel%253Des-plivt%25252Aet7uZ0t35JwT4XYAS33052578143%25253Apl%25253Ata%25253Ap1%25253Ap2837.000%25253Aac%25253Aap1t1%25253Aneg%25253Afi%25253Atikwd-65526620%25253Alp1005546%25253Ali%25253Adec%25253Adm%253Bsid%253D265579be90b9e4fd7f6b3d9f19242694%253Bdcid%253D4%253Bbb_ltbi%253D0%253Bsb_price_type%253Dtotal%2526%253B%26aid%3D376371%26dcid%3D4%26label%3Des-plivt%2Aet7uZ0t35JwT4XYAS33052578143%253Apl%253Ata%253Ap1%253Ap2837.000%253Aac%253Aap1t1%253Aneg%253Afi%253Atikwd-65526620%253Alp1005546%253Ali%253Adec%253Adm%26sid%3D265579be90b9e4fd7f6b3d9f19242694%26si%3Dai%252Cco%252Cci%252Cre%252Cdi%26ss%3DEl%2BBierzo%252C%2BEspa%25C3%25B1a%26idf%3Don%26room1%3DA%252CA%26no_rooms%3D1%26group_adults%3D2%26group_children%3D0%26ac_pageview_id%3Dee2055a6364d010f%26ss_raw%3Dbierzo%26dest_id%3D4128%26dest_type%3Dregion%26ac_position%3D1%26ac_langcode%3Des%26ac_suggestion_list_length%3D5" TargetMode="External"/><Relationship Id="rId19" Type="http://schemas.openxmlformats.org/officeDocument/2006/relationships/hyperlink" Target="http://www.rutinasvarias.com/2015/06/11/los-gualtones-de-palacios-de-compludo/"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rutinasvarias.com/2014/09/01/la-tebaida-berciana/" TargetMode="External"/><Relationship Id="rId22" Type="http://schemas.openxmlformats.org/officeDocument/2006/relationships/hyperlink" Target="http://www.rutinasvarias.com/2014/06/17/por-el-valle-de-las-tejedas-de-riego-de-ambros-manjarin/"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683</Words>
  <Characters>3757</Characters>
  <Application>Microsoft Office Word</Application>
  <DocSecurity>0</DocSecurity>
  <Lines>31</Lines>
  <Paragraphs>8</Paragraphs>
  <ScaleCrop>false</ScaleCrop>
  <Company>GP</Company>
  <LinksUpToDate>false</LinksUpToDate>
  <CharactersWithSpaces>4432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dc:creator>
  <cp:keywords/>
  <dc:description/>
  <cp:lastModifiedBy>Miguel</cp:lastModifiedBy>
  <cp:revision>3</cp:revision>
  <dcterms:created xsi:type="dcterms:W3CDTF">2017-02-12T15:18:00Z</dcterms:created>
  <dcterms:modified xsi:type="dcterms:W3CDTF">2017-02-12T15:20:00Z</dcterms:modified>
</cp:coreProperties>
</file>