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tblInd w:w="-851" w:type="dxa"/>
        <w:tblCellMar>
          <w:left w:w="0" w:type="dxa"/>
          <w:right w:w="0" w:type="dxa"/>
        </w:tblCellMar>
        <w:tblLook w:val="04A0" w:firstRow="1" w:lastRow="0" w:firstColumn="1" w:lastColumn="0" w:noHBand="0" w:noVBand="1"/>
      </w:tblPr>
      <w:tblGrid>
        <w:gridCol w:w="9214"/>
      </w:tblGrid>
      <w:tr w:rsidR="00A14205" w:rsidRPr="00A14205" w:rsidTr="00A14205">
        <w:trPr>
          <w:trHeight w:val="900"/>
          <w:tblCellSpacing w:w="0" w:type="dxa"/>
        </w:trPr>
        <w:tc>
          <w:tcPr>
            <w:tcW w:w="9214" w:type="dxa"/>
            <w:vAlign w:val="center"/>
            <w:hideMark/>
          </w:tcPr>
          <w:tbl>
            <w:tblPr>
              <w:tblW w:w="4850" w:type="pct"/>
              <w:jc w:val="center"/>
              <w:tblCellSpacing w:w="0" w:type="dxa"/>
              <w:tblCellMar>
                <w:left w:w="0" w:type="dxa"/>
                <w:right w:w="0" w:type="dxa"/>
              </w:tblCellMar>
              <w:tblLook w:val="04A0" w:firstRow="1" w:lastRow="0" w:firstColumn="1" w:lastColumn="0" w:noHBand="0" w:noVBand="1"/>
            </w:tblPr>
            <w:tblGrid>
              <w:gridCol w:w="8938"/>
            </w:tblGrid>
            <w:tr w:rsidR="00A14205" w:rsidRPr="00A14205">
              <w:trPr>
                <w:trHeight w:val="660"/>
                <w:tblCellSpacing w:w="0" w:type="dxa"/>
                <w:jc w:val="center"/>
              </w:trPr>
              <w:tc>
                <w:tcPr>
                  <w:tcW w:w="5175" w:type="dxa"/>
                  <w:vAlign w:val="center"/>
                  <w:hideMark/>
                </w:tcPr>
                <w:p w:rsidR="00A14205" w:rsidRPr="00A14205" w:rsidRDefault="00A14205" w:rsidP="00A14205">
                  <w:pPr>
                    <w:spacing w:after="0" w:line="240" w:lineRule="auto"/>
                    <w:jc w:val="center"/>
                    <w:rPr>
                      <w:rFonts w:ascii="Times New Roman" w:eastAsia="Times New Roman" w:hAnsi="Times New Roman" w:cs="Times New Roman"/>
                      <w:sz w:val="24"/>
                      <w:szCs w:val="24"/>
                      <w:lang w:eastAsia="es-ES"/>
                    </w:rPr>
                  </w:pPr>
                  <w:r w:rsidRPr="00A14205">
                    <w:rPr>
                      <w:rFonts w:ascii="Times New Roman" w:eastAsia="Times New Roman" w:hAnsi="Times New Roman" w:cs="Times New Roman"/>
                      <w:b/>
                      <w:bCs/>
                      <w:sz w:val="24"/>
                      <w:szCs w:val="24"/>
                      <w:lang w:eastAsia="es-ES"/>
                    </w:rPr>
                    <w:t>CASTAÑO</w:t>
                  </w:r>
                </w:p>
              </w:tc>
            </w:tr>
          </w:tbl>
          <w:p w:rsidR="00A14205" w:rsidRPr="00A14205" w:rsidRDefault="00A14205" w:rsidP="00A14205">
            <w:pPr>
              <w:spacing w:after="0" w:line="240" w:lineRule="auto"/>
              <w:jc w:val="center"/>
              <w:rPr>
                <w:rFonts w:ascii="Times New Roman" w:eastAsia="Times New Roman" w:hAnsi="Times New Roman" w:cs="Times New Roman"/>
                <w:sz w:val="24"/>
                <w:szCs w:val="24"/>
                <w:lang w:eastAsia="es-ES"/>
              </w:rPr>
            </w:pPr>
          </w:p>
        </w:tc>
      </w:tr>
      <w:tr w:rsidR="00A14205" w:rsidRPr="00A14205" w:rsidTr="00A14205">
        <w:trPr>
          <w:trHeight w:val="2190"/>
          <w:tblCellSpacing w:w="0" w:type="dxa"/>
        </w:trPr>
        <w:tc>
          <w:tcPr>
            <w:tcW w:w="9214" w:type="dxa"/>
            <w:vAlign w:val="center"/>
            <w:hideMark/>
          </w:tcPr>
          <w:tbl>
            <w:tblPr>
              <w:tblW w:w="5580" w:type="dxa"/>
              <w:tblCellSpacing w:w="0" w:type="dxa"/>
              <w:tblCellMar>
                <w:left w:w="0" w:type="dxa"/>
                <w:right w:w="0" w:type="dxa"/>
              </w:tblCellMar>
              <w:tblLook w:val="04A0" w:firstRow="1" w:lastRow="0" w:firstColumn="1" w:lastColumn="0" w:noHBand="0" w:noVBand="1"/>
            </w:tblPr>
            <w:tblGrid>
              <w:gridCol w:w="150"/>
              <w:gridCol w:w="5430"/>
            </w:tblGrid>
            <w:tr w:rsidR="00A14205" w:rsidRPr="00A14205">
              <w:trPr>
                <w:tblCellSpacing w:w="0" w:type="dxa"/>
              </w:trPr>
              <w:tc>
                <w:tcPr>
                  <w:tcW w:w="150" w:type="dxa"/>
                  <w:vAlign w:val="center"/>
                  <w:hideMark/>
                </w:tcPr>
                <w:p w:rsidR="00A14205" w:rsidRPr="00A14205" w:rsidRDefault="00A14205" w:rsidP="00A14205">
                  <w:pPr>
                    <w:spacing w:after="0" w:line="240" w:lineRule="auto"/>
                    <w:rPr>
                      <w:rFonts w:ascii="Times New Roman" w:eastAsia="Times New Roman" w:hAnsi="Times New Roman" w:cs="Times New Roman"/>
                      <w:sz w:val="24"/>
                      <w:szCs w:val="24"/>
                      <w:lang w:eastAsia="es-ES"/>
                    </w:rPr>
                  </w:pPr>
                </w:p>
              </w:tc>
              <w:tc>
                <w:tcPr>
                  <w:tcW w:w="5430" w:type="dxa"/>
                  <w:vAlign w:val="center"/>
                  <w:hideMark/>
                </w:tcPr>
                <w:tbl>
                  <w:tblPr>
                    <w:tblW w:w="5370" w:type="dxa"/>
                    <w:tblCellSpacing w:w="0" w:type="dxa"/>
                    <w:tblCellMar>
                      <w:left w:w="0" w:type="dxa"/>
                      <w:right w:w="0" w:type="dxa"/>
                    </w:tblCellMar>
                    <w:tblLook w:val="04A0" w:firstRow="1" w:lastRow="0" w:firstColumn="1" w:lastColumn="0" w:noHBand="0" w:noVBand="1"/>
                  </w:tblPr>
                  <w:tblGrid>
                    <w:gridCol w:w="5370"/>
                  </w:tblGrid>
                  <w:tr w:rsidR="00A14205" w:rsidRPr="00A14205">
                    <w:trPr>
                      <w:trHeight w:val="150"/>
                      <w:tblCellSpacing w:w="0" w:type="dxa"/>
                    </w:trPr>
                    <w:tc>
                      <w:tcPr>
                        <w:tcW w:w="5370" w:type="dxa"/>
                        <w:vAlign w:val="center"/>
                        <w:hideMark/>
                      </w:tcPr>
                      <w:p w:rsidR="00A14205" w:rsidRPr="00A14205" w:rsidRDefault="00A14205" w:rsidP="00A14205">
                        <w:pPr>
                          <w:spacing w:before="100" w:beforeAutospacing="1" w:after="100" w:afterAutospacing="1" w:line="240" w:lineRule="auto"/>
                          <w:rPr>
                            <w:rFonts w:ascii="Times New Roman" w:eastAsia="Times New Roman" w:hAnsi="Times New Roman" w:cs="Times New Roman"/>
                            <w:sz w:val="24"/>
                            <w:szCs w:val="24"/>
                            <w:lang w:eastAsia="es-ES"/>
                          </w:rPr>
                        </w:pPr>
                        <w:r w:rsidRPr="00A14205">
                          <w:rPr>
                            <w:rFonts w:ascii="Times New Roman" w:eastAsia="Times New Roman" w:hAnsi="Times New Roman" w:cs="Times New Roman"/>
                            <w:sz w:val="24"/>
                            <w:szCs w:val="24"/>
                            <w:lang w:eastAsia="es-ES"/>
                          </w:rPr>
                          <w:t>Árbol caduco que puede alcanzar los 35 metros de altura.  Troncos gruesos de corteza marrón grisácea, con fisuras que forman diseños de espiral.  Hojas oblongas-lanceoladas de hasta 25 cm. de longitud, puntiagudas y aserradas.  Flores en amentos erectos, no colgantes como en la mayoría de las fagáceas.  Las flores masculinas situadas en la parte superior de los amentos con estambres en gran número de color amarillento y de olor poco agradable.  Flores femeninas situadas en la parte inferior, de color verde.  Los frutos (castañas) están reunidos en grupos de 1-3 dentro de unas cúpulas cubiertas de espinas. Florece en julio y el fruto se recoge en octubre.</w:t>
                        </w:r>
                      </w:p>
                      <w:p w:rsidR="00A14205" w:rsidRPr="00A14205" w:rsidRDefault="00A14205" w:rsidP="00A14205">
                        <w:pPr>
                          <w:spacing w:before="100" w:beforeAutospacing="1" w:after="100" w:afterAutospacing="1" w:line="240" w:lineRule="auto"/>
                          <w:rPr>
                            <w:rFonts w:ascii="Times New Roman" w:eastAsia="Times New Roman" w:hAnsi="Times New Roman" w:cs="Times New Roman"/>
                            <w:sz w:val="24"/>
                            <w:szCs w:val="24"/>
                            <w:lang w:eastAsia="es-ES"/>
                          </w:rPr>
                        </w:pPr>
                        <w:r w:rsidRPr="00A14205">
                          <w:rPr>
                            <w:rFonts w:ascii="Times New Roman" w:eastAsia="Times New Roman" w:hAnsi="Times New Roman" w:cs="Times New Roman"/>
                            <w:sz w:val="24"/>
                            <w:szCs w:val="24"/>
                            <w:lang w:eastAsia="es-ES"/>
                          </w:rPr>
                          <w:t>USO TRADICIONAL</w:t>
                        </w:r>
                      </w:p>
                      <w:p w:rsidR="00A14205" w:rsidRPr="00A14205" w:rsidRDefault="00A14205" w:rsidP="00A14205">
                        <w:pPr>
                          <w:spacing w:before="100" w:beforeAutospacing="1" w:after="100" w:afterAutospacing="1" w:line="240" w:lineRule="auto"/>
                          <w:rPr>
                            <w:rFonts w:ascii="Times New Roman" w:eastAsia="Times New Roman" w:hAnsi="Times New Roman" w:cs="Times New Roman"/>
                            <w:sz w:val="24"/>
                            <w:szCs w:val="24"/>
                            <w:lang w:eastAsia="es-ES"/>
                          </w:rPr>
                        </w:pPr>
                        <w:r w:rsidRPr="00A14205">
                          <w:rPr>
                            <w:rFonts w:ascii="Times New Roman" w:eastAsia="Times New Roman" w:hAnsi="Times New Roman" w:cs="Times New Roman"/>
                            <w:b/>
                            <w:bCs/>
                            <w:sz w:val="24"/>
                            <w:szCs w:val="24"/>
                            <w:lang w:eastAsia="es-ES"/>
                          </w:rPr>
                          <w:t>-  Asma</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Infusión</w:t>
                        </w:r>
                        <w:r w:rsidRPr="00A14205">
                          <w:rPr>
                            <w:rFonts w:ascii="Times New Roman" w:eastAsia="Times New Roman" w:hAnsi="Times New Roman" w:cs="Times New Roman"/>
                            <w:sz w:val="24"/>
                            <w:szCs w:val="24"/>
                            <w:lang w:eastAsia="es-ES"/>
                          </w:rPr>
                          <w:t xml:space="preserve"> de 4 ó 5 cucharadas de hojas secas de castaño por litro de agua.  Tomar tres vasos al día a cucharadas de tanto en tanto, lejos de las comidas.</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Bronquitis</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Desinflama</w:t>
                        </w:r>
                        <w:r w:rsidRPr="00A14205">
                          <w:rPr>
                            <w:rFonts w:ascii="Times New Roman" w:eastAsia="Times New Roman" w:hAnsi="Times New Roman" w:cs="Times New Roman"/>
                            <w:sz w:val="24"/>
                            <w:szCs w:val="24"/>
                            <w:lang w:eastAsia="es-ES"/>
                          </w:rPr>
                          <w:t xml:space="preserve"> los bronquios y ayuda a expectorar el exceso de secreciones. Infusión de 4 ó 5 cucharadas de hojas secas de castaño por litro de agua.  Tomar tres vasos al día.</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Diarrea</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Detiene</w:t>
                        </w:r>
                        <w:r w:rsidRPr="00A14205">
                          <w:rPr>
                            <w:rFonts w:ascii="Times New Roman" w:eastAsia="Times New Roman" w:hAnsi="Times New Roman" w:cs="Times New Roman"/>
                            <w:sz w:val="24"/>
                            <w:szCs w:val="24"/>
                            <w:lang w:eastAsia="es-ES"/>
                          </w:rPr>
                          <w:t xml:space="preserve"> las diarreas muy persistentes.  Decocción de 3 cucharadas de corteza triturada de castaño por litro de agua durante 20 minutos.  Tomar dos o tres tazas diarias.</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Disentería</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Decocción</w:t>
                        </w:r>
                        <w:r w:rsidRPr="00A14205">
                          <w:rPr>
                            <w:rFonts w:ascii="Times New Roman" w:eastAsia="Times New Roman" w:hAnsi="Times New Roman" w:cs="Times New Roman"/>
                            <w:sz w:val="24"/>
                            <w:szCs w:val="24"/>
                            <w:lang w:eastAsia="es-ES"/>
                          </w:rPr>
                          <w:t xml:space="preserve"> de 3 cucharadas de corteza triturada de castaño por litro de agua durante 20 minutos.  Tomar dos o tres tazas diarias.</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Faringitis</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Disminuye</w:t>
                        </w:r>
                        <w:r w:rsidRPr="00A14205">
                          <w:rPr>
                            <w:rFonts w:ascii="Times New Roman" w:eastAsia="Times New Roman" w:hAnsi="Times New Roman" w:cs="Times New Roman"/>
                            <w:sz w:val="24"/>
                            <w:szCs w:val="24"/>
                            <w:lang w:eastAsia="es-ES"/>
                          </w:rPr>
                          <w:t xml:space="preserve"> la inflamación y alivia el dolor.  Hacer gárgaras con la infusión de una cucharada de hojas secas de castaño por taza de agua.</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Heridas</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Infusión</w:t>
                        </w:r>
                        <w:r w:rsidRPr="00A14205">
                          <w:rPr>
                            <w:rFonts w:ascii="Times New Roman" w:eastAsia="Times New Roman" w:hAnsi="Times New Roman" w:cs="Times New Roman"/>
                            <w:sz w:val="24"/>
                            <w:szCs w:val="24"/>
                            <w:lang w:eastAsia="es-ES"/>
                          </w:rPr>
                          <w:t xml:space="preserve"> de una cucharada de hojas secas de castaño por taza de agua.  Aplicar sobre las heridas.</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Llagas en la Boca</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Ayuda</w:t>
                        </w:r>
                        <w:r w:rsidRPr="00A14205">
                          <w:rPr>
                            <w:rFonts w:ascii="Times New Roman" w:eastAsia="Times New Roman" w:hAnsi="Times New Roman" w:cs="Times New Roman"/>
                            <w:sz w:val="24"/>
                            <w:szCs w:val="24"/>
                            <w:lang w:eastAsia="es-ES"/>
                          </w:rPr>
                          <w:t xml:space="preserve"> en la curación de llagas en la boca.  Realizar enjuagues bucales con la infusión de 4 ó 5 cucharadas de hojas secas de castaño por litro de agua.</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Mala Adaptación con los Dientes Postizos</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Realizar</w:t>
                        </w:r>
                        <w:r w:rsidRPr="00A14205">
                          <w:rPr>
                            <w:rFonts w:ascii="Times New Roman" w:eastAsia="Times New Roman" w:hAnsi="Times New Roman" w:cs="Times New Roman"/>
                            <w:sz w:val="24"/>
                            <w:szCs w:val="24"/>
                            <w:lang w:eastAsia="es-ES"/>
                          </w:rPr>
                          <w:t xml:space="preserve"> enjuagues bucales con la infusión de 4 ó 5 cucharadas de hojas secas de castaño por litro de agua.</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Problemas de Llagas con Dientes Postizos</w:t>
                        </w:r>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Realizar</w:t>
                        </w:r>
                        <w:r w:rsidRPr="00A14205">
                          <w:rPr>
                            <w:rFonts w:ascii="Times New Roman" w:eastAsia="Times New Roman" w:hAnsi="Times New Roman" w:cs="Times New Roman"/>
                            <w:sz w:val="24"/>
                            <w:szCs w:val="24"/>
                            <w:lang w:eastAsia="es-ES"/>
                          </w:rPr>
                          <w:t xml:space="preserve"> enjuagues bucales con la infusión de 4 ó 5 cucharadas de hojas secas de castaño por litro de agua.</w:t>
                        </w:r>
                        <w:r w:rsidRPr="00A14205">
                          <w:rPr>
                            <w:rFonts w:ascii="Times New Roman" w:eastAsia="Times New Roman" w:hAnsi="Times New Roman" w:cs="Times New Roman"/>
                            <w:sz w:val="24"/>
                            <w:szCs w:val="24"/>
                            <w:lang w:eastAsia="es-ES"/>
                          </w:rPr>
                          <w:br/>
                        </w:r>
                        <w:r w:rsidRPr="00A14205">
                          <w:rPr>
                            <w:rFonts w:ascii="Times New Roman" w:eastAsia="Times New Roman" w:hAnsi="Times New Roman" w:cs="Times New Roman"/>
                            <w:b/>
                            <w:bCs/>
                            <w:sz w:val="24"/>
                            <w:szCs w:val="24"/>
                            <w:lang w:eastAsia="es-ES"/>
                          </w:rPr>
                          <w:t>-  Tos</w:t>
                        </w:r>
                        <w:bookmarkStart w:id="0" w:name="_GoBack"/>
                        <w:bookmarkEnd w:id="0"/>
                        <w:r w:rsidR="00CE4F08" w:rsidRPr="00A14205">
                          <w:rPr>
                            <w:rFonts w:ascii="Times New Roman" w:eastAsia="Times New Roman" w:hAnsi="Times New Roman" w:cs="Times New Roman"/>
                            <w:b/>
                            <w:bCs/>
                            <w:sz w:val="24"/>
                            <w:szCs w:val="24"/>
                            <w:lang w:eastAsia="es-ES"/>
                          </w:rPr>
                          <w:t>:</w:t>
                        </w:r>
                        <w:r w:rsidR="00CE4F08" w:rsidRPr="00A14205">
                          <w:rPr>
                            <w:rFonts w:ascii="Times New Roman" w:eastAsia="Times New Roman" w:hAnsi="Times New Roman" w:cs="Times New Roman"/>
                            <w:sz w:val="24"/>
                            <w:szCs w:val="24"/>
                            <w:lang w:eastAsia="es-ES"/>
                          </w:rPr>
                          <w:t xml:space="preserve"> Calma</w:t>
                        </w:r>
                        <w:r w:rsidRPr="00A14205">
                          <w:rPr>
                            <w:rFonts w:ascii="Times New Roman" w:eastAsia="Times New Roman" w:hAnsi="Times New Roman" w:cs="Times New Roman"/>
                            <w:sz w:val="24"/>
                            <w:szCs w:val="24"/>
                            <w:lang w:eastAsia="es-ES"/>
                          </w:rPr>
                          <w:t xml:space="preserve"> la tos.  Infusión de 4 ó 5 cucharadas de hojas secas de castaño por litro de agua.  Tomar tres </w:t>
                        </w:r>
                        <w:r w:rsidRPr="00A14205">
                          <w:rPr>
                            <w:rFonts w:ascii="Times New Roman" w:eastAsia="Times New Roman" w:hAnsi="Times New Roman" w:cs="Times New Roman"/>
                            <w:sz w:val="24"/>
                            <w:szCs w:val="24"/>
                            <w:lang w:eastAsia="es-ES"/>
                          </w:rPr>
                          <w:lastRenderedPageBreak/>
                          <w:t>vasos al día a cucharadas de tanto en tanto, lejos de las comidas.</w:t>
                        </w:r>
                      </w:p>
                      <w:p w:rsidR="00A14205" w:rsidRPr="00A14205" w:rsidRDefault="00A14205" w:rsidP="00A14205">
                        <w:pPr>
                          <w:spacing w:before="100" w:beforeAutospacing="1" w:after="100" w:afterAutospacing="1" w:line="150" w:lineRule="atLeast"/>
                          <w:rPr>
                            <w:rFonts w:ascii="Times New Roman" w:eastAsia="Times New Roman" w:hAnsi="Times New Roman" w:cs="Times New Roman"/>
                            <w:sz w:val="24"/>
                            <w:szCs w:val="24"/>
                            <w:lang w:eastAsia="es-ES"/>
                          </w:rPr>
                        </w:pPr>
                        <w:r w:rsidRPr="00A14205">
                          <w:rPr>
                            <w:rFonts w:ascii="Times New Roman" w:eastAsia="Times New Roman" w:hAnsi="Times New Roman" w:cs="Times New Roman"/>
                            <w:b/>
                            <w:bCs/>
                            <w:sz w:val="24"/>
                            <w:szCs w:val="24"/>
                            <w:lang w:eastAsia="es-ES"/>
                          </w:rPr>
                          <w:t>TOXICIDAD:</w:t>
                        </w:r>
                        <w:r w:rsidRPr="00A14205">
                          <w:rPr>
                            <w:rFonts w:ascii="Times New Roman" w:eastAsia="Times New Roman" w:hAnsi="Times New Roman" w:cs="Times New Roman"/>
                            <w:sz w:val="24"/>
                            <w:szCs w:val="24"/>
                            <w:lang w:eastAsia="es-ES"/>
                          </w:rPr>
                          <w:t xml:space="preserve"> </w:t>
                        </w:r>
                        <w:r w:rsidRPr="00A14205">
                          <w:rPr>
                            <w:rFonts w:ascii="Times New Roman" w:eastAsia="Times New Roman" w:hAnsi="Times New Roman" w:cs="Times New Roman"/>
                            <w:sz w:val="24"/>
                            <w:szCs w:val="24"/>
                            <w:lang w:eastAsia="es-ES"/>
                          </w:rPr>
                          <w:br/>
                          <w:t>Su alto contenido en taninos puede producir irritaciones estomacales en personas con estómagos sensibles.  Se ha comprobado que en algunas personas puede aumentar la acidez de estómago por lo que no resulta adecuado su uso en personas que ya presenten esta anomalía.</w:t>
                        </w:r>
                      </w:p>
                    </w:tc>
                  </w:tr>
                </w:tbl>
                <w:p w:rsidR="00A14205" w:rsidRPr="00A14205" w:rsidRDefault="00A14205" w:rsidP="00A14205">
                  <w:pPr>
                    <w:spacing w:after="0" w:line="240" w:lineRule="auto"/>
                    <w:rPr>
                      <w:rFonts w:ascii="Times New Roman" w:eastAsia="Times New Roman" w:hAnsi="Times New Roman" w:cs="Times New Roman"/>
                      <w:sz w:val="24"/>
                      <w:szCs w:val="24"/>
                      <w:lang w:eastAsia="es-ES"/>
                    </w:rPr>
                  </w:pPr>
                </w:p>
              </w:tc>
            </w:tr>
          </w:tbl>
          <w:p w:rsidR="00A14205" w:rsidRPr="00A14205" w:rsidRDefault="00A14205" w:rsidP="00A14205">
            <w:pPr>
              <w:spacing w:after="0" w:line="240" w:lineRule="auto"/>
              <w:rPr>
                <w:rFonts w:ascii="Times New Roman" w:eastAsia="Times New Roman" w:hAnsi="Times New Roman" w:cs="Times New Roman"/>
                <w:sz w:val="24"/>
                <w:szCs w:val="24"/>
                <w:lang w:eastAsia="es-ES"/>
              </w:rPr>
            </w:pPr>
          </w:p>
        </w:tc>
      </w:tr>
    </w:tbl>
    <w:p w:rsidR="00157D07" w:rsidRDefault="00157D07" w:rsidP="00A14205"/>
    <w:sectPr w:rsidR="00157D07" w:rsidSect="00A14205">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05"/>
    <w:rsid w:val="00157D07"/>
    <w:rsid w:val="00A14205"/>
    <w:rsid w:val="00CE4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4205"/>
    <w:rPr>
      <w:b/>
      <w:bCs/>
    </w:rPr>
  </w:style>
  <w:style w:type="paragraph" w:styleId="NormalWeb">
    <w:name w:val="Normal (Web)"/>
    <w:basedOn w:val="Normal"/>
    <w:uiPriority w:val="99"/>
    <w:unhideWhenUsed/>
    <w:rsid w:val="00A142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s">
    <w:name w:val="mas"/>
    <w:basedOn w:val="Normal"/>
    <w:rsid w:val="00A142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sroj">
    <w:name w:val="mas_roj"/>
    <w:basedOn w:val="Fuentedeprrafopredeter"/>
    <w:rsid w:val="00A14205"/>
  </w:style>
  <w:style w:type="character" w:customStyle="1" w:styleId="mas1">
    <w:name w:val="mas1"/>
    <w:basedOn w:val="Fuentedeprrafopredeter"/>
    <w:rsid w:val="00A14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4205"/>
    <w:rPr>
      <w:b/>
      <w:bCs/>
    </w:rPr>
  </w:style>
  <w:style w:type="paragraph" w:styleId="NormalWeb">
    <w:name w:val="Normal (Web)"/>
    <w:basedOn w:val="Normal"/>
    <w:uiPriority w:val="99"/>
    <w:unhideWhenUsed/>
    <w:rsid w:val="00A142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s">
    <w:name w:val="mas"/>
    <w:basedOn w:val="Normal"/>
    <w:rsid w:val="00A142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sroj">
    <w:name w:val="mas_roj"/>
    <w:basedOn w:val="Fuentedeprrafopredeter"/>
    <w:rsid w:val="00A14205"/>
  </w:style>
  <w:style w:type="character" w:customStyle="1" w:styleId="mas1">
    <w:name w:val="mas1"/>
    <w:basedOn w:val="Fuentedeprrafopredeter"/>
    <w:rsid w:val="00A1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2</cp:revision>
  <dcterms:created xsi:type="dcterms:W3CDTF">2014-02-08T13:06:00Z</dcterms:created>
  <dcterms:modified xsi:type="dcterms:W3CDTF">2017-02-14T17:42:00Z</dcterms:modified>
</cp:coreProperties>
</file>